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12"/>
          <w:u w:val="single"/>
        </w:rPr>
        <w:t> </w:t>
      </w:r>
      <w:r>
        <w:rPr>
          <w:u w:val="single"/>
        </w:rPr>
        <w:t>ON</w:t>
      </w:r>
      <w:r>
        <w:rPr>
          <w:spacing w:val="12"/>
          <w:u w:val="single"/>
        </w:rPr>
        <w:t> </w:t>
      </w:r>
      <w:r>
        <w:rPr>
          <w:u w:val="single"/>
        </w:rPr>
        <w:t>THE</w:t>
      </w:r>
      <w:r>
        <w:rPr>
          <w:spacing w:val="12"/>
          <w:u w:val="single"/>
        </w:rPr>
        <w:t> </w:t>
      </w:r>
      <w:r>
        <w:rPr>
          <w:u w:val="single"/>
        </w:rPr>
        <w:t>DROUGHT</w:t>
      </w:r>
      <w:r>
        <w:rPr>
          <w:spacing w:val="12"/>
          <w:u w:val="single"/>
        </w:rPr>
        <w:t> </w:t>
      </w:r>
      <w:r>
        <w:rPr>
          <w:u w:val="single"/>
        </w:rPr>
        <w:t>IN</w:t>
      </w:r>
      <w:r>
        <w:rPr>
          <w:spacing w:val="12"/>
          <w:u w:val="single"/>
        </w:rPr>
        <w:t> </w:t>
      </w:r>
      <w:r>
        <w:rPr>
          <w:spacing w:val="-2"/>
          <w:u w:val="single"/>
        </w:rPr>
        <w:t>AFRICA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right="137" w:firstLine="676"/>
        <w:jc w:val="both"/>
      </w:pPr>
      <w:r>
        <w:rPr/>
        <w:t>The Council of Ministers of the Organization of African Unity meeting in its Twenty- Fourth Ordinary Session in Addis Ababa, Ethiopia, from 13rh to 21</w:t>
      </w:r>
      <w:r>
        <w:rPr>
          <w:vertAlign w:val="superscript"/>
        </w:rPr>
        <w:t>st</w:t>
      </w:r>
      <w:r>
        <w:rPr>
          <w:vertAlign w:val="baseline"/>
        </w:rPr>
        <w:t> February, 1975,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ind w:left="848"/>
      </w:pPr>
      <w:r>
        <w:rPr>
          <w:b/>
          <w:u w:val="single"/>
        </w:rPr>
        <w:t>Considering</w:t>
      </w:r>
      <w:r>
        <w:rPr>
          <w:b/>
          <w:spacing w:val="9"/>
        </w:rPr>
        <w:t> </w:t>
      </w:r>
      <w:r>
        <w:rPr/>
        <w:t>the</w:t>
      </w:r>
      <w:r>
        <w:rPr>
          <w:spacing w:val="7"/>
        </w:rPr>
        <w:t> </w:t>
      </w:r>
      <w:r>
        <w:rPr/>
        <w:t>dangerous</w:t>
      </w:r>
      <w:r>
        <w:rPr>
          <w:spacing w:val="7"/>
        </w:rPr>
        <w:t> </w:t>
      </w:r>
      <w:r>
        <w:rPr/>
        <w:t>spread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drought</w:t>
      </w:r>
      <w:r>
        <w:rPr>
          <w:spacing w:val="6"/>
        </w:rPr>
        <w:t> </w:t>
      </w:r>
      <w:r>
        <w:rPr/>
        <w:t>disaster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the</w:t>
      </w:r>
      <w:r>
        <w:rPr>
          <w:spacing w:val="6"/>
        </w:rPr>
        <w:t> </w:t>
      </w:r>
      <w:r>
        <w:rPr/>
        <w:t>tragic</w:t>
      </w:r>
      <w:r>
        <w:rPr>
          <w:spacing w:val="7"/>
        </w:rPr>
        <w:t> </w:t>
      </w:r>
      <w:r>
        <w:rPr>
          <w:spacing w:val="-2"/>
        </w:rPr>
        <w:t>situation,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9" w:lineRule="auto" w:before="1"/>
        <w:ind w:left="171" w:right="137" w:firstLine="676"/>
        <w:jc w:val="both"/>
      </w:pPr>
      <w:r>
        <w:rPr>
          <w:b/>
          <w:u w:val="single"/>
        </w:rPr>
        <w:t>Noting</w:t>
      </w:r>
      <w:r>
        <w:rPr>
          <w:b/>
          <w:spacing w:val="40"/>
        </w:rPr>
        <w:t> </w:t>
      </w:r>
      <w:r>
        <w:rPr/>
        <w:t>with</w:t>
      </w:r>
      <w:r>
        <w:rPr>
          <w:spacing w:val="40"/>
        </w:rPr>
        <w:t> </w:t>
      </w:r>
      <w:r>
        <w:rPr/>
        <w:t>concern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persistent</w:t>
      </w:r>
      <w:r>
        <w:rPr>
          <w:spacing w:val="40"/>
        </w:rPr>
        <w:t> </w:t>
      </w:r>
      <w:r>
        <w:rPr/>
        <w:t>shortage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food</w:t>
      </w:r>
      <w:r>
        <w:rPr>
          <w:spacing w:val="40"/>
        </w:rPr>
        <w:t> </w:t>
      </w:r>
      <w:r>
        <w:rPr/>
        <w:t>production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Sudano- Sahelian countries as well as in other regions and islands of Africa as a result of the drought which has been prevailing for several years and which is still spreading into other regions of </w:t>
      </w:r>
      <w:r>
        <w:rPr>
          <w:spacing w:val="-2"/>
        </w:rPr>
        <w:t>Africa,</w:t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spacing w:before="1"/>
        <w:ind w:left="847"/>
      </w:pPr>
      <w:r>
        <w:rPr>
          <w:b/>
          <w:u w:val="single"/>
        </w:rPr>
        <w:t>Recalling</w:t>
      </w:r>
      <w:r>
        <w:rPr>
          <w:b/>
          <w:spacing w:val="10"/>
        </w:rPr>
        <w:t> </w:t>
      </w:r>
      <w:r>
        <w:rPr/>
        <w:t>resolutions</w:t>
      </w:r>
      <w:r>
        <w:rPr>
          <w:spacing w:val="8"/>
        </w:rPr>
        <w:t> </w:t>
      </w:r>
      <w:r>
        <w:rPr/>
        <w:t>CM/Res.</w:t>
      </w:r>
      <w:r>
        <w:rPr>
          <w:spacing w:val="9"/>
        </w:rPr>
        <w:t> </w:t>
      </w:r>
      <w:r>
        <w:rPr/>
        <w:t>316</w:t>
      </w:r>
      <w:r>
        <w:rPr>
          <w:spacing w:val="9"/>
        </w:rPr>
        <w:t> </w:t>
      </w:r>
      <w:r>
        <w:rPr/>
        <w:t>(XI)</w:t>
      </w:r>
      <w:r>
        <w:rPr>
          <w:spacing w:val="7"/>
        </w:rPr>
        <w:t> </w:t>
      </w:r>
      <w:r>
        <w:rPr/>
        <w:t>and</w:t>
      </w:r>
      <w:r>
        <w:rPr>
          <w:spacing w:val="9"/>
        </w:rPr>
        <w:t> </w:t>
      </w:r>
      <w:r>
        <w:rPr/>
        <w:t>CM/Res.</w:t>
      </w:r>
      <w:r>
        <w:rPr>
          <w:spacing w:val="9"/>
        </w:rPr>
        <w:t> </w:t>
      </w:r>
      <w:r>
        <w:rPr/>
        <w:t>336</w:t>
      </w:r>
      <w:r>
        <w:rPr>
          <w:spacing w:val="8"/>
        </w:rPr>
        <w:t> </w:t>
      </w:r>
      <w:r>
        <w:rPr>
          <w:spacing w:val="-2"/>
        </w:rPr>
        <w:t>(XXIII),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369" w:lineRule="auto"/>
        <w:ind w:left="171" w:right="162" w:firstLine="676"/>
        <w:jc w:val="both"/>
      </w:pPr>
      <w:r>
        <w:rPr>
          <w:b/>
          <w:u w:val="single"/>
        </w:rPr>
        <w:t>Convinced</w:t>
      </w:r>
      <w:r>
        <w:rPr>
          <w:b/>
        </w:rPr>
        <w:t> </w:t>
      </w:r>
      <w:r>
        <w:rPr/>
        <w:t>the need for drawing up an overall strategy at continental level in order to deal with this disaster,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45" w:hanging="341"/>
        <w:jc w:val="both"/>
        <w:rPr>
          <w:sz w:val="22"/>
        </w:rPr>
      </w:pPr>
      <w:r>
        <w:rPr>
          <w:b/>
          <w:sz w:val="22"/>
        </w:rPr>
        <w:t>CONGRATULATES </w:t>
      </w:r>
      <w:r>
        <w:rPr>
          <w:sz w:val="22"/>
        </w:rPr>
        <w:t>the General Secretariat on the action already undertaken in the implementation of the previous resolutions on the problem of the drought in </w:t>
      </w:r>
      <w:r>
        <w:rPr>
          <w:spacing w:val="-2"/>
          <w:sz w:val="22"/>
        </w:rPr>
        <w:t>Africa;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74" w:hanging="341"/>
        <w:jc w:val="both"/>
        <w:rPr>
          <w:sz w:val="22"/>
        </w:rPr>
      </w:pPr>
      <w:r>
        <w:rPr>
          <w:b/>
          <w:sz w:val="22"/>
        </w:rPr>
        <w:t>APPROVES </w:t>
      </w:r>
      <w:r>
        <w:rPr>
          <w:sz w:val="22"/>
        </w:rPr>
        <w:t>the report CM/640/Rev.1 (XXIV) and adopts the recommendations</w:t>
      </w:r>
      <w:r>
        <w:rPr>
          <w:spacing w:val="80"/>
          <w:w w:val="150"/>
          <w:sz w:val="22"/>
        </w:rPr>
        <w:t> </w:t>
      </w:r>
      <w:r>
        <w:rPr>
          <w:sz w:val="22"/>
        </w:rPr>
        <w:t>of the </w:t>
      </w:r>
      <w:r>
        <w:rPr>
          <w:sz w:val="22"/>
          <w:u w:val="single"/>
        </w:rPr>
        <w:t>Ad-Hoc</w:t>
      </w:r>
      <w:r>
        <w:rPr>
          <w:sz w:val="22"/>
        </w:rPr>
        <w:t> Committee which met in Addis Ababa from 20 to 21 January 1975;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45" w:hanging="341"/>
        <w:jc w:val="both"/>
        <w:rPr>
          <w:sz w:val="22"/>
        </w:rPr>
      </w:pPr>
      <w:r>
        <w:rPr>
          <w:b/>
          <w:sz w:val="22"/>
        </w:rPr>
        <w:t>REITERATES </w:t>
      </w:r>
      <w:r>
        <w:rPr>
          <w:sz w:val="22"/>
        </w:rPr>
        <w:t>its appeal to Member States to pay their contributions to the Emergency Relief Fund which has been opened at the Commercial Bank of</w:t>
      </w:r>
      <w:r>
        <w:rPr>
          <w:spacing w:val="80"/>
          <w:sz w:val="22"/>
        </w:rPr>
        <w:t> </w:t>
      </w:r>
      <w:r>
        <w:rPr>
          <w:sz w:val="22"/>
        </w:rPr>
        <w:t>Ethiopia in order to enable the General Secretariat to take practical action for the benefit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our</w:t>
      </w:r>
      <w:r>
        <w:rPr>
          <w:spacing w:val="40"/>
          <w:sz w:val="22"/>
        </w:rPr>
        <w:t> </w:t>
      </w:r>
      <w:r>
        <w:rPr>
          <w:sz w:val="22"/>
        </w:rPr>
        <w:t>unfortunate</w:t>
      </w:r>
      <w:r>
        <w:rPr>
          <w:spacing w:val="40"/>
          <w:sz w:val="22"/>
        </w:rPr>
        <w:t> </w:t>
      </w:r>
      <w:r>
        <w:rPr>
          <w:sz w:val="22"/>
        </w:rPr>
        <w:t>brothers</w:t>
      </w:r>
      <w:r>
        <w:rPr>
          <w:spacing w:val="40"/>
          <w:sz w:val="22"/>
        </w:rPr>
        <w:t> </w:t>
      </w:r>
      <w:r>
        <w:rPr>
          <w:sz w:val="22"/>
        </w:rPr>
        <w:t>before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next</w:t>
      </w:r>
      <w:r>
        <w:rPr>
          <w:spacing w:val="40"/>
          <w:sz w:val="22"/>
        </w:rPr>
        <w:t> </w:t>
      </w:r>
      <w:r>
        <w:rPr>
          <w:sz w:val="22"/>
        </w:rPr>
        <w:t>Assembly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Heads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State due to be held in July 1975;</w:t>
      </w:r>
    </w:p>
    <w:p>
      <w:pPr>
        <w:pStyle w:val="BodyText"/>
        <w:spacing w:before="5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4" w:lineRule="auto" w:before="0" w:after="0"/>
        <w:ind w:left="1188" w:right="147" w:hanging="341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</w:t>
      </w:r>
      <w:r>
        <w:rPr>
          <w:sz w:val="22"/>
          <w:u w:val="single"/>
        </w:rPr>
        <w:t>Ad-Hoc</w:t>
      </w:r>
      <w:r>
        <w:rPr>
          <w:sz w:val="22"/>
        </w:rPr>
        <w:t> Committee to undertake studies in other African</w:t>
      </w:r>
      <w:r>
        <w:rPr>
          <w:spacing w:val="80"/>
          <w:sz w:val="22"/>
        </w:rPr>
        <w:t> </w:t>
      </w:r>
      <w:r>
        <w:rPr>
          <w:sz w:val="22"/>
        </w:rPr>
        <w:t>countries where drought is spreading;</w:t>
      </w:r>
    </w:p>
    <w:p>
      <w:pPr>
        <w:spacing w:after="0" w:line="364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701" w:footer="0" w:top="1260" w:bottom="280" w:left="1720" w:right="17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85" w:after="0"/>
        <w:ind w:left="1188" w:right="137" w:hanging="341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Member States and all competent specialized organizations </w:t>
      </w:r>
      <w:r>
        <w:rPr>
          <w:spacing w:val="9"/>
          <w:sz w:val="22"/>
        </w:rPr>
        <w:t>to</w:t>
      </w:r>
      <w:r>
        <w:rPr>
          <w:spacing w:val="9"/>
          <w:sz w:val="22"/>
        </w:rPr>
        <w:t> </w:t>
      </w:r>
      <w:r>
        <w:rPr>
          <w:sz w:val="22"/>
        </w:rPr>
        <w:t>co- operate fully with the General Secretariat of OAU in the implementation of Resolution CM/336 (XXIII) and the recommendations of the</w:t>
      </w:r>
      <w:r>
        <w:rPr>
          <w:spacing w:val="20"/>
          <w:sz w:val="22"/>
        </w:rPr>
        <w:t> </w:t>
      </w:r>
      <w:r>
        <w:rPr>
          <w:sz w:val="22"/>
          <w:u w:val="single"/>
        </w:rPr>
        <w:t>Ad-Hoc</w:t>
      </w:r>
      <w:r>
        <w:rPr>
          <w:sz w:val="22"/>
        </w:rPr>
        <w:t> Committee.</w:t>
      </w:r>
    </w:p>
    <w:sectPr>
      <w:pgSz w:w="12240" w:h="15840"/>
      <w:pgMar w:header="701" w:footer="0" w:top="12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23999pt;margin-top:34.068241pt;width:100.6pt;height:14.5pt;mso-position-horizontal-relative:page;mso-position-vertical-relative:page;z-index:-15757824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12"/>
                  </w:rPr>
                  <w:t> </w:t>
                </w:r>
                <w:r>
                  <w:rPr/>
                  <w:t>406</w:t>
                </w:r>
                <w:r>
                  <w:rPr>
                    <w:spacing w:val="13"/>
                  </w:rPr>
                  <w:t> </w:t>
                </w:r>
                <w:r>
                  <w:rPr>
                    <w:spacing w:val="-2"/>
                  </w:rPr>
                  <w:t>(XXIV)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1984" w:right="1953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right="145" w:hanging="34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SECOND ORDINARY SESSION OF THE COUNCIL OF MINISTERS</dc:title>
  <dcterms:created xsi:type="dcterms:W3CDTF">2023-06-07T08:45:52Z</dcterms:created>
  <dcterms:modified xsi:type="dcterms:W3CDTF">2023-06-07T08:45:52Z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