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409</w:t>
      </w:r>
      <w:r>
        <w:rPr>
          <w:spacing w:val="13"/>
        </w:rPr>
        <w:t> </w:t>
      </w:r>
      <w:r>
        <w:rPr>
          <w:spacing w:val="-2"/>
        </w:rPr>
        <w:t>(XXIV)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INTER-AFRICAN CONVENTION ESTABLISHING ON OAU</w:t>
      </w:r>
      <w:r>
        <w:rPr>
          <w:u w:val="none"/>
        </w:rPr>
        <w:t> </w:t>
      </w:r>
      <w:r>
        <w:rPr>
          <w:u w:val="single"/>
        </w:rPr>
        <w:t>AFRICAN TECHNICAL CO-OPERATION PROGRAMME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 Council of Ministers of the Organization of African Unity meeting in its Twenty-</w:t>
      </w:r>
      <w:r>
        <w:rPr>
          <w:spacing w:val="40"/>
        </w:rPr>
        <w:t> </w:t>
      </w:r>
      <w:r>
        <w:rPr/>
        <w:t>Fourth Ordinary Session in Addis Ababa, Ethiopia, from 13rh to 21</w:t>
      </w:r>
      <w:r>
        <w:rPr>
          <w:vertAlign w:val="superscript"/>
        </w:rPr>
        <w:t>st</w:t>
      </w:r>
      <w:r>
        <w:rPr>
          <w:vertAlign w:val="baseline"/>
        </w:rPr>
        <w:t> February,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2983" w:val="left" w:leader="none"/>
        </w:tabs>
        <w:spacing w:line="369" w:lineRule="auto"/>
        <w:ind w:left="171" w:right="134" w:firstLine="676"/>
      </w:pPr>
      <w:r>
        <w:rPr>
          <w:b/>
          <w:u w:val="single"/>
        </w:rPr>
        <w:t>Having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considered</w:t>
      </w:r>
      <w:r>
        <w:rPr>
          <w:b/>
        </w:rPr>
        <w:tab/>
      </w:r>
      <w:r>
        <w:rPr/>
        <w:t>document</w:t>
      </w:r>
      <w:r>
        <w:rPr>
          <w:spacing w:val="80"/>
          <w:w w:val="150"/>
        </w:rPr>
        <w:t> </w:t>
      </w:r>
      <w:r>
        <w:rPr/>
        <w:t>CM/637</w:t>
      </w:r>
      <w:r>
        <w:rPr>
          <w:spacing w:val="80"/>
          <w:w w:val="150"/>
        </w:rPr>
        <w:t> </w:t>
      </w:r>
      <w:r>
        <w:rPr/>
        <w:t>(XXIV)</w:t>
      </w:r>
      <w:r>
        <w:rPr>
          <w:spacing w:val="80"/>
          <w:w w:val="150"/>
        </w:rPr>
        <w:t> </w:t>
      </w:r>
      <w:r>
        <w:rPr/>
        <w:t>on</w:t>
      </w:r>
      <w:r>
        <w:rPr>
          <w:spacing w:val="80"/>
          <w:w w:val="150"/>
        </w:rPr>
        <w:t> </w:t>
      </w:r>
      <w:r>
        <w:rPr/>
        <w:t>the</w:t>
      </w:r>
      <w:r>
        <w:rPr>
          <w:spacing w:val="80"/>
          <w:w w:val="150"/>
        </w:rPr>
        <w:t> </w:t>
      </w:r>
      <w:r>
        <w:rPr/>
        <w:t>Draft</w:t>
      </w:r>
      <w:r>
        <w:rPr>
          <w:spacing w:val="80"/>
          <w:w w:val="150"/>
        </w:rPr>
        <w:t> </w:t>
      </w:r>
      <w:r>
        <w:rPr/>
        <w:t>Inter-African</w:t>
      </w:r>
      <w:r>
        <w:rPr>
          <w:spacing w:val="80"/>
        </w:rPr>
        <w:t> </w:t>
      </w:r>
      <w:r>
        <w:rPr/>
        <w:t>Convention Establishing an OAU technical Co-operation Programme,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ADOPTS </w:t>
      </w:r>
      <w:r>
        <w:rPr>
          <w:sz w:val="22"/>
        </w:rPr>
        <w:t>the Draft Inter-African Convention Establishing an OAU Technical Co- operation Programme;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141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all Member States to ratify the Convention, as early as possible in order to provide the Inter-African technical co-operation with the necessary legal </w:t>
      </w:r>
      <w:r>
        <w:rPr>
          <w:spacing w:val="-2"/>
          <w:sz w:val="22"/>
        </w:rPr>
        <w:t>framework.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67" w:hanging="110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7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2023-06-07T08:46:00Z</dcterms:created>
  <dcterms:modified xsi:type="dcterms:W3CDTF">2023-06-07T08:46:00Z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