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410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7"/>
          <w:u w:val="single"/>
        </w:rPr>
        <w:t> </w:t>
      </w:r>
      <w:r>
        <w:rPr>
          <w:u w:val="single"/>
        </w:rPr>
        <w:t>ON</w:t>
      </w:r>
      <w:r>
        <w:rPr>
          <w:spacing w:val="17"/>
          <w:u w:val="single"/>
        </w:rPr>
        <w:t> </w:t>
      </w:r>
      <w:r>
        <w:rPr>
          <w:u w:val="single"/>
        </w:rPr>
        <w:t>OAU</w:t>
      </w:r>
      <w:r>
        <w:rPr>
          <w:spacing w:val="17"/>
          <w:u w:val="single"/>
        </w:rPr>
        <w:t> </w:t>
      </w:r>
      <w:r>
        <w:rPr>
          <w:u w:val="single"/>
        </w:rPr>
        <w:t>TECHNICAL</w:t>
      </w:r>
      <w:r>
        <w:rPr>
          <w:spacing w:val="17"/>
          <w:u w:val="single"/>
        </w:rPr>
        <w:t> </w:t>
      </w:r>
      <w:r>
        <w:rPr>
          <w:u w:val="single"/>
        </w:rPr>
        <w:t>CO-OPERATION</w:t>
      </w:r>
      <w:r>
        <w:rPr>
          <w:spacing w:val="18"/>
          <w:u w:val="single"/>
        </w:rPr>
        <w:t> </w:t>
      </w:r>
      <w:r>
        <w:rPr>
          <w:spacing w:val="-2"/>
          <w:u w:val="single"/>
        </w:rPr>
        <w:t>PROGRAMME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Fourth Ordinary Session in Addis Ababa, Ethiopia, from 13rh 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spacing w:line="369" w:lineRule="auto" w:before="0"/>
        <w:ind w:left="171" w:right="0" w:firstLine="676"/>
        <w:jc w:val="left"/>
        <w:rPr>
          <w:sz w:val="22"/>
        </w:rPr>
      </w:pPr>
      <w:r>
        <w:rPr>
          <w:b/>
          <w:sz w:val="22"/>
          <w:u w:val="single"/>
        </w:rPr>
        <w:t>Having considered</w:t>
      </w:r>
      <w:r>
        <w:rPr>
          <w:b/>
          <w:spacing w:val="36"/>
          <w:sz w:val="22"/>
        </w:rPr>
        <w:t> </w:t>
      </w:r>
      <w:r>
        <w:rPr>
          <w:sz w:val="22"/>
        </w:rPr>
        <w:t>document CM/637 (XXIV) on the OAU Technical Co-operation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Programme,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said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programme;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STRONGLY APPEALS </w:t>
      </w:r>
      <w:r>
        <w:rPr>
          <w:sz w:val="22"/>
        </w:rPr>
        <w:t>to Member States, to African governmental and non- governmental</w:t>
      </w:r>
      <w:r>
        <w:rPr>
          <w:spacing w:val="40"/>
          <w:sz w:val="22"/>
        </w:rPr>
        <w:t> </w:t>
      </w:r>
      <w:r>
        <w:rPr>
          <w:sz w:val="22"/>
        </w:rPr>
        <w:t>organizations,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 Agencies and institutions, to friendly countries, to African Foundations to give maximum support to OAU Technical Co-operation Programme.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5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2023-06-07T08:46:03Z</dcterms:created>
  <dcterms:modified xsi:type="dcterms:W3CDTF">2023-06-07T08:46:03Z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