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416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CO-OPERATION AGREEMENTS BETWEEN THE OAU</w:t>
      </w:r>
      <w:r>
        <w:rPr>
          <w:u w:val="none"/>
        </w:rPr>
        <w:t> </w:t>
      </w:r>
      <w:r>
        <w:rPr>
          <w:u w:val="single"/>
        </w:rPr>
        <w:t>AND THE U.N.D.P.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Fourth Ordinary Session in Addis Ababa from 13 to 21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document CM/632 (XXIV) on the Co-operation Agreement between the OAU and the UNDP,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Having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noted</w:t>
      </w:r>
      <w:r>
        <w:rPr>
          <w:b/>
          <w:spacing w:val="31"/>
        </w:rPr>
        <w:t> </w:t>
      </w:r>
      <w:r>
        <w:rPr/>
        <w:t>with</w:t>
      </w:r>
      <w:r>
        <w:rPr>
          <w:spacing w:val="24"/>
        </w:rPr>
        <w:t> </w:t>
      </w:r>
      <w:r>
        <w:rPr/>
        <w:t>regret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fact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UNDP</w:t>
      </w:r>
      <w:r>
        <w:rPr>
          <w:spacing w:val="24"/>
        </w:rPr>
        <w:t> </w:t>
      </w:r>
      <w:r>
        <w:rPr/>
        <w:t>has</w:t>
      </w:r>
      <w:r>
        <w:rPr>
          <w:spacing w:val="24"/>
        </w:rPr>
        <w:t> </w:t>
      </w:r>
      <w:r>
        <w:rPr/>
        <w:t>been</w:t>
      </w:r>
      <w:r>
        <w:rPr>
          <w:spacing w:val="24"/>
        </w:rPr>
        <w:t> </w:t>
      </w:r>
      <w:r>
        <w:rPr/>
        <w:t>unable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find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means of financing UNDP Programme of Assistance to the OAU General Secretariat, besides the allocation for the African region;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39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authorize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sing</w:t>
      </w:r>
      <w:r>
        <w:rPr>
          <w:spacing w:val="40"/>
          <w:sz w:val="22"/>
        </w:rPr>
        <w:t> </w:t>
      </w:r>
      <w:r>
        <w:rPr>
          <w:sz w:val="22"/>
        </w:rPr>
        <w:t>the Co-operation Agreement between the OAU and the UNDP as contained in</w:t>
      </w:r>
      <w:r>
        <w:rPr>
          <w:spacing w:val="40"/>
          <w:sz w:val="22"/>
        </w:rPr>
        <w:t> </w:t>
      </w:r>
      <w:r>
        <w:rPr>
          <w:sz w:val="22"/>
        </w:rPr>
        <w:t>document CM/632 (XXIV);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EARNESTLY REQUESTS </w:t>
      </w:r>
      <w:r>
        <w:rPr>
          <w:sz w:val="22"/>
        </w:rPr>
        <w:t>the Governing Board of the UNDP to find a solution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financing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future</w:t>
      </w:r>
      <w:r>
        <w:rPr>
          <w:spacing w:val="40"/>
          <w:sz w:val="22"/>
        </w:rPr>
        <w:t> </w:t>
      </w:r>
      <w:r>
        <w:rPr>
          <w:sz w:val="22"/>
        </w:rPr>
        <w:t>programme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General Secretariat from special sources so that such financing would not affect the allocation for the African Region.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49" w:right="16" w:hanging="313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9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2023-06-07T08:46:19Z</dcterms:created>
  <dcterms:modified xsi:type="dcterms:W3CDTF">2023-06-07T08:46:19Z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