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RESOLUTION ON THE ACTIVITIES OF THE AFRICAN</w:t>
      </w:r>
      <w:r>
        <w:rPr>
          <w:u w:val="none"/>
        </w:rPr>
        <w:t> </w:t>
      </w:r>
      <w:r>
        <w:rPr>
          <w:u w:val="single"/>
        </w:rPr>
        <w:t>GROUP AT THE UNITED NATIONS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369" w:lineRule="auto" w:before="95"/>
        <w:ind w:left="171" w:right="137" w:firstLine="676"/>
        <w:jc w:val="both"/>
      </w:pPr>
      <w:r>
        <w:rPr/>
        <w:t>The Council of Ministers of the Organization of African Unity, meeting in its Twenty- Fifth Ordinary Session in Kampala, Uganda, from 18 to 25 July 1975,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9" w:lineRule="auto"/>
        <w:ind w:left="171" w:right="160" w:firstLine="676"/>
        <w:jc w:val="both"/>
      </w:pPr>
      <w:r>
        <w:rPr>
          <w:b/>
          <w:u w:val="single"/>
        </w:rPr>
        <w:t>Having</w:t>
      </w:r>
      <w:r>
        <w:rPr>
          <w:b/>
          <w:spacing w:val="30"/>
          <w:u w:val="single"/>
        </w:rPr>
        <w:t> </w:t>
      </w:r>
      <w:r>
        <w:rPr>
          <w:b/>
          <w:u w:val="single"/>
        </w:rPr>
        <w:t>heard</w:t>
      </w:r>
      <w:r>
        <w:rPr>
          <w:b/>
          <w:spacing w:val="33"/>
        </w:rPr>
        <w:t> </w:t>
      </w:r>
      <w:r>
        <w:rPr/>
        <w:t>the report of the Administrative Secretary General on the activities of the Executive Secretariat at the United Nations Organization,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74" w:lineRule="auto"/>
        <w:ind w:left="171" w:right="159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important role played by OAU Member States at the United Nations</w:t>
      </w:r>
      <w:r>
        <w:rPr>
          <w:spacing w:val="40"/>
        </w:rPr>
        <w:t> </w:t>
      </w:r>
      <w:r>
        <w:rPr/>
        <w:t>in new York;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848"/>
      </w:pPr>
      <w:r>
        <w:rPr>
          <w:b/>
          <w:u w:val="single"/>
        </w:rPr>
        <w:t>Recalling</w:t>
      </w:r>
      <w:r>
        <w:rPr>
          <w:b/>
          <w:spacing w:val="12"/>
        </w:rPr>
        <w:t> </w:t>
      </w:r>
      <w:r>
        <w:rPr/>
        <w:t>its</w:t>
      </w:r>
      <w:r>
        <w:rPr>
          <w:spacing w:val="8"/>
        </w:rPr>
        <w:t> </w:t>
      </w:r>
      <w:r>
        <w:rPr/>
        <w:t>resolutions</w:t>
      </w:r>
      <w:r>
        <w:rPr>
          <w:spacing w:val="8"/>
        </w:rPr>
        <w:t> </w:t>
      </w:r>
      <w:r>
        <w:rPr/>
        <w:t>CM/204,</w:t>
      </w:r>
      <w:r>
        <w:rPr>
          <w:spacing w:val="9"/>
        </w:rPr>
        <w:t> </w:t>
      </w:r>
      <w:r>
        <w:rPr/>
        <w:t>CM/233</w:t>
      </w:r>
      <w:r>
        <w:rPr>
          <w:spacing w:val="9"/>
        </w:rPr>
        <w:t> </w:t>
      </w:r>
      <w:r>
        <w:rPr/>
        <w:t>(X),</w:t>
      </w:r>
      <w:r>
        <w:rPr>
          <w:spacing w:val="10"/>
        </w:rPr>
        <w:t> </w:t>
      </w:r>
      <w:r>
        <w:rPr/>
        <w:t>CM/273</w:t>
      </w:r>
      <w:r>
        <w:rPr>
          <w:spacing w:val="9"/>
        </w:rPr>
        <w:t> </w:t>
      </w:r>
      <w:r>
        <w:rPr/>
        <w:t>(XIX)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CM/351</w:t>
      </w:r>
      <w:r>
        <w:rPr>
          <w:spacing w:val="9"/>
        </w:rPr>
        <w:t> </w:t>
      </w:r>
      <w:r>
        <w:rPr>
          <w:spacing w:val="-2"/>
        </w:rPr>
        <w:t>(XXIII),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spacing w:line="369" w:lineRule="auto"/>
        <w:ind w:left="171" w:right="154" w:firstLine="676"/>
        <w:jc w:val="both"/>
      </w:pPr>
      <w:r>
        <w:rPr>
          <w:b/>
          <w:u w:val="single"/>
        </w:rPr>
        <w:t>Conscious</w:t>
      </w:r>
      <w:r>
        <w:rPr>
          <w:b/>
        </w:rPr>
        <w:t> </w:t>
      </w:r>
      <w:r>
        <w:rPr/>
        <w:t>of the common destiny of the African peoples and their brothers who have been torn from their motherland and are living on the American Continent and in the</w:t>
      </w:r>
      <w:r>
        <w:rPr>
          <w:spacing w:val="80"/>
        </w:rPr>
        <w:t> </w:t>
      </w:r>
      <w:r>
        <w:rPr>
          <w:spacing w:val="-2"/>
        </w:rPr>
        <w:t>Caribbean,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0" w:hanging="341"/>
        <w:jc w:val="both"/>
        <w:rPr>
          <w:sz w:val="22"/>
        </w:rPr>
      </w:pPr>
      <w:r>
        <w:rPr>
          <w:b/>
          <w:sz w:val="22"/>
        </w:rPr>
        <w:t>NOTES</w:t>
      </w:r>
      <w:r>
        <w:rPr>
          <w:b/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satisfaction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Administrative</w:t>
      </w:r>
      <w:r>
        <w:rPr>
          <w:spacing w:val="40"/>
          <w:sz w:val="22"/>
        </w:rPr>
        <w:t> </w:t>
      </w:r>
      <w:r>
        <w:rPr>
          <w:sz w:val="22"/>
        </w:rPr>
        <w:t>Secretary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on the activities of the OAU Executive Secretariat at the United Nations;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0" w:after="0"/>
        <w:ind w:left="1188" w:right="151" w:hanging="341"/>
        <w:jc w:val="both"/>
        <w:rPr>
          <w:sz w:val="22"/>
        </w:rPr>
      </w:pPr>
      <w:r>
        <w:rPr>
          <w:b/>
          <w:sz w:val="22"/>
        </w:rPr>
        <w:t>EXPRESSES </w:t>
      </w:r>
      <w:r>
        <w:rPr>
          <w:sz w:val="22"/>
        </w:rPr>
        <w:t>satisfaction at the cohesion, dynamism and atmosphere of fruitful cooperation which characterizes the meeting of the African Group;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4" w:hanging="341"/>
        <w:jc w:val="both"/>
        <w:rPr>
          <w:sz w:val="22"/>
        </w:rPr>
      </w:pPr>
      <w:r>
        <w:rPr>
          <w:b/>
          <w:sz w:val="22"/>
        </w:rPr>
        <w:t>URGES </w:t>
      </w:r>
      <w:r>
        <w:rPr>
          <w:sz w:val="22"/>
        </w:rPr>
        <w:t>the African Group to continue along these lines so as to score more victories in the greater interest of the African peoples;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9" w:hanging="341"/>
        <w:jc w:val="both"/>
        <w:rPr>
          <w:sz w:val="22"/>
        </w:rPr>
      </w:pPr>
      <w:r>
        <w:rPr>
          <w:b/>
          <w:sz w:val="22"/>
        </w:rPr>
        <w:t>NOTES</w:t>
      </w:r>
      <w:r>
        <w:rPr>
          <w:b/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satisfaction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concrete</w:t>
      </w:r>
      <w:r>
        <w:rPr>
          <w:spacing w:val="40"/>
          <w:sz w:val="22"/>
        </w:rPr>
        <w:t> </w:t>
      </w:r>
      <w:r>
        <w:rPr>
          <w:sz w:val="22"/>
        </w:rPr>
        <w:t>actions</w:t>
      </w:r>
      <w:r>
        <w:rPr>
          <w:spacing w:val="40"/>
          <w:sz w:val="22"/>
        </w:rPr>
        <w:t> </w:t>
      </w:r>
      <w:r>
        <w:rPr>
          <w:sz w:val="22"/>
        </w:rPr>
        <w:t>undertaken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Secretariats</w:t>
      </w:r>
      <w:r>
        <w:rPr>
          <w:spacing w:val="40"/>
          <w:sz w:val="22"/>
        </w:rPr>
        <w:t> </w:t>
      </w:r>
      <w:r>
        <w:rPr>
          <w:sz w:val="22"/>
        </w:rPr>
        <w:t>of the UN and the OAU respectively to mobilize international public opinion with a view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accelerating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complete</w:t>
      </w:r>
      <w:r>
        <w:rPr>
          <w:spacing w:val="40"/>
          <w:sz w:val="22"/>
        </w:rPr>
        <w:t> </w:t>
      </w:r>
      <w:r>
        <w:rPr>
          <w:sz w:val="22"/>
        </w:rPr>
        <w:t>decolonization</w:t>
      </w:r>
      <w:r>
        <w:rPr>
          <w:spacing w:val="40"/>
          <w:sz w:val="22"/>
        </w:rPr>
        <w:t> </w:t>
      </w:r>
      <w:r>
        <w:rPr>
          <w:sz w:val="22"/>
        </w:rPr>
        <w:t>process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 </w:t>
      </w:r>
      <w:r>
        <w:rPr>
          <w:spacing w:val="-2"/>
          <w:sz w:val="22"/>
        </w:rPr>
        <w:t>Continent;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4" w:lineRule="auto" w:before="5" w:after="0"/>
        <w:ind w:left="1188" w:right="149" w:hanging="341"/>
        <w:jc w:val="both"/>
        <w:rPr>
          <w:sz w:val="22"/>
        </w:rPr>
      </w:pPr>
      <w:r>
        <w:rPr>
          <w:b/>
          <w:sz w:val="22"/>
        </w:rPr>
        <w:t>FURTHER EXPRESSES </w:t>
      </w:r>
      <w:r>
        <w:rPr>
          <w:sz w:val="22"/>
        </w:rPr>
        <w:t>satisfaction at the observer status accorded the</w:t>
      </w:r>
      <w:r>
        <w:rPr>
          <w:spacing w:val="80"/>
          <w:sz w:val="22"/>
        </w:rPr>
        <w:t> </w:t>
      </w:r>
      <w:r>
        <w:rPr>
          <w:sz w:val="22"/>
        </w:rPr>
        <w:t>Executive Secretariat in certain United Nations bodies;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44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two Secretaries-General of these Organizations to take the necessary</w:t>
      </w:r>
      <w:r>
        <w:rPr>
          <w:spacing w:val="40"/>
          <w:sz w:val="22"/>
        </w:rPr>
        <w:t> </w:t>
      </w:r>
      <w:r>
        <w:rPr>
          <w:sz w:val="22"/>
        </w:rPr>
        <w:t>practical</w:t>
      </w:r>
      <w:r>
        <w:rPr>
          <w:spacing w:val="40"/>
          <w:sz w:val="22"/>
        </w:rPr>
        <w:t> </w:t>
      </w:r>
      <w:r>
        <w:rPr>
          <w:sz w:val="22"/>
        </w:rPr>
        <w:t>steps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strengthen</w:t>
      </w:r>
      <w:r>
        <w:rPr>
          <w:spacing w:val="40"/>
          <w:sz w:val="22"/>
        </w:rPr>
        <w:t> </w:t>
      </w:r>
      <w:r>
        <w:rPr>
          <w:sz w:val="22"/>
        </w:rPr>
        <w:t>cooperation</w:t>
      </w:r>
      <w:r>
        <w:rPr>
          <w:spacing w:val="40"/>
          <w:sz w:val="22"/>
        </w:rPr>
        <w:t> </w:t>
      </w:r>
      <w:r>
        <w:rPr>
          <w:sz w:val="22"/>
        </w:rPr>
        <w:t>between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two </w:t>
      </w:r>
      <w:r>
        <w:rPr>
          <w:spacing w:val="-2"/>
          <w:sz w:val="22"/>
        </w:rPr>
        <w:t>Organizations;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51" w:hanging="341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Group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Executive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continue</w:t>
      </w:r>
      <w:r>
        <w:rPr>
          <w:spacing w:val="40"/>
          <w:sz w:val="22"/>
        </w:rPr>
        <w:t> </w:t>
      </w:r>
      <w:r>
        <w:rPr>
          <w:sz w:val="22"/>
        </w:rPr>
        <w:t>their positive action within the United Nations Organizations.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3.079987pt;margin-top:34.068241pt;width:96.75pt;height:14.5pt;mso-position-horizontal-relative:page;mso-position-vertical-relative:page;z-index:-1576140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9"/>
                  </w:rPr>
                  <w:t> </w:t>
                </w:r>
                <w:r>
                  <w:rPr/>
                  <w:t>430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(XXV)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2552" w:right="834" w:hanging="103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49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2023-06-07T08:46:56Z</dcterms:created>
  <dcterms:modified xsi:type="dcterms:W3CDTF">2023-06-07T08:46:56Z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