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1"/>
        <w:jc w:val="right"/>
      </w:pPr>
      <w:r>
        <w:rPr/>
        <w:t>CM/Res.</w:t>
      </w:r>
      <w:r>
        <w:rPr>
          <w:spacing w:val="9"/>
        </w:rPr>
        <w:t> </w:t>
      </w:r>
      <w:r>
        <w:rPr/>
        <w:t>445</w:t>
      </w:r>
      <w:r>
        <w:rPr>
          <w:spacing w:val="10"/>
        </w:rPr>
        <w:t> </w:t>
      </w:r>
      <w:r>
        <w:rPr>
          <w:spacing w:val="-2"/>
        </w:rPr>
        <w:t>(XXV)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Title"/>
        <w:spacing w:line="369" w:lineRule="auto"/>
        <w:ind w:left="1086" w:right="1060"/>
        <w:rPr>
          <w:u w:val="none"/>
        </w:rPr>
      </w:pPr>
      <w:r>
        <w:rPr>
          <w:u w:val="single"/>
        </w:rPr>
        <w:t>RESOLUTION ON THE RELATIONS BETWEEN THE</w:t>
      </w:r>
      <w:r>
        <w:rPr>
          <w:u w:val="none"/>
        </w:rPr>
        <w:t> </w:t>
      </w:r>
      <w:r>
        <w:rPr>
          <w:u w:val="single"/>
        </w:rPr>
        <w:t>CONFERENCE OF AFRICAN LABOUR MINISTERS UNDER THE</w:t>
      </w:r>
    </w:p>
    <w:p>
      <w:pPr>
        <w:pStyle w:val="Title"/>
        <w:spacing w:line="247" w:lineRule="exact"/>
        <w:rPr>
          <w:u w:val="none"/>
        </w:rPr>
      </w:pPr>
      <w:r>
        <w:rPr>
          <w:u w:val="single"/>
        </w:rPr>
        <w:t>AUSPICES</w:t>
      </w:r>
      <w:r>
        <w:rPr>
          <w:spacing w:val="10"/>
          <w:u w:val="single"/>
        </w:rPr>
        <w:t> </w:t>
      </w:r>
      <w:r>
        <w:rPr>
          <w:u w:val="single"/>
        </w:rPr>
        <w:t>OF</w:t>
      </w:r>
      <w:r>
        <w:rPr>
          <w:spacing w:val="10"/>
          <w:u w:val="single"/>
        </w:rPr>
        <w:t> </w:t>
      </w:r>
      <w:r>
        <w:rPr>
          <w:u w:val="single"/>
        </w:rPr>
        <w:t>THE</w:t>
      </w:r>
      <w:r>
        <w:rPr>
          <w:spacing w:val="11"/>
          <w:u w:val="single"/>
        </w:rPr>
        <w:t> </w:t>
      </w:r>
      <w:r>
        <w:rPr>
          <w:u w:val="single"/>
        </w:rPr>
        <w:t>OAU</w:t>
      </w:r>
      <w:r>
        <w:rPr>
          <w:spacing w:val="10"/>
          <w:u w:val="single"/>
        </w:rPr>
        <w:t> </w:t>
      </w:r>
      <w:r>
        <w:rPr>
          <w:u w:val="single"/>
        </w:rPr>
        <w:t>AND</w:t>
      </w:r>
      <w:r>
        <w:rPr>
          <w:spacing w:val="11"/>
          <w:u w:val="single"/>
        </w:rPr>
        <w:t> </w:t>
      </w:r>
      <w:r>
        <w:rPr>
          <w:u w:val="single"/>
        </w:rPr>
        <w:t>THE</w:t>
      </w:r>
      <w:r>
        <w:rPr>
          <w:spacing w:val="10"/>
          <w:u w:val="single"/>
        </w:rPr>
        <w:t> </w:t>
      </w:r>
      <w:r>
        <w:rPr>
          <w:u w:val="single"/>
        </w:rPr>
        <w:t>ARAB</w:t>
      </w:r>
      <w:r>
        <w:rPr>
          <w:spacing w:val="10"/>
          <w:u w:val="single"/>
        </w:rPr>
        <w:t> </w:t>
      </w:r>
      <w:r>
        <w:rPr>
          <w:u w:val="single"/>
        </w:rPr>
        <w:t>LABOUR</w:t>
      </w:r>
      <w:r>
        <w:rPr>
          <w:spacing w:val="11"/>
          <w:u w:val="single"/>
        </w:rPr>
        <w:t> </w:t>
      </w:r>
      <w:r>
        <w:rPr>
          <w:spacing w:val="-2"/>
          <w:u w:val="single"/>
        </w:rPr>
        <w:t>ORGANIZATION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ind w:left="848"/>
      </w:pPr>
      <w:r>
        <w:rPr/>
        <w:t>The</w:t>
      </w:r>
      <w:r>
        <w:rPr>
          <w:spacing w:val="46"/>
        </w:rPr>
        <w:t> </w:t>
      </w:r>
      <w:r>
        <w:rPr/>
        <w:t>Council</w:t>
      </w:r>
      <w:r>
        <w:rPr>
          <w:spacing w:val="46"/>
        </w:rPr>
        <w:t> </w:t>
      </w:r>
      <w:r>
        <w:rPr/>
        <w:t>of</w:t>
      </w:r>
      <w:r>
        <w:rPr>
          <w:spacing w:val="46"/>
        </w:rPr>
        <w:t> </w:t>
      </w:r>
      <w:r>
        <w:rPr/>
        <w:t>Ministers</w:t>
      </w:r>
      <w:r>
        <w:rPr>
          <w:spacing w:val="46"/>
        </w:rPr>
        <w:t> </w:t>
      </w:r>
      <w:r>
        <w:rPr/>
        <w:t>of</w:t>
      </w:r>
      <w:r>
        <w:rPr>
          <w:spacing w:val="45"/>
        </w:rPr>
        <w:t> </w:t>
      </w:r>
      <w:r>
        <w:rPr/>
        <w:t>the</w:t>
      </w:r>
      <w:r>
        <w:rPr>
          <w:spacing w:val="47"/>
        </w:rPr>
        <w:t> </w:t>
      </w:r>
      <w:r>
        <w:rPr/>
        <w:t>Organization</w:t>
      </w:r>
      <w:r>
        <w:rPr>
          <w:spacing w:val="46"/>
        </w:rPr>
        <w:t> </w:t>
      </w:r>
      <w:r>
        <w:rPr/>
        <w:t>of</w:t>
      </w:r>
      <w:r>
        <w:rPr>
          <w:spacing w:val="46"/>
        </w:rPr>
        <w:t> </w:t>
      </w:r>
      <w:r>
        <w:rPr/>
        <w:t>African</w:t>
      </w:r>
      <w:r>
        <w:rPr>
          <w:spacing w:val="45"/>
        </w:rPr>
        <w:t> </w:t>
      </w:r>
      <w:r>
        <w:rPr/>
        <w:t>Unity</w:t>
      </w:r>
      <w:r>
        <w:rPr>
          <w:spacing w:val="46"/>
        </w:rPr>
        <w:t> </w:t>
      </w:r>
      <w:r>
        <w:rPr/>
        <w:t>meeting</w:t>
      </w:r>
      <w:r>
        <w:rPr>
          <w:spacing w:val="46"/>
        </w:rPr>
        <w:t> </w:t>
      </w:r>
      <w:r>
        <w:rPr/>
        <w:t>in</w:t>
      </w:r>
      <w:r>
        <w:rPr>
          <w:spacing w:val="46"/>
        </w:rPr>
        <w:t> </w:t>
      </w:r>
      <w:r>
        <w:rPr/>
        <w:t>its</w:t>
      </w:r>
      <w:r>
        <w:rPr>
          <w:spacing w:val="46"/>
        </w:rPr>
        <w:t> </w:t>
      </w:r>
      <w:r>
        <w:rPr>
          <w:spacing w:val="-4"/>
        </w:rPr>
        <w:t>25</w:t>
      </w:r>
      <w:r>
        <w:rPr>
          <w:spacing w:val="-4"/>
          <w:vertAlign w:val="superscript"/>
        </w:rPr>
        <w:t>th</w:t>
      </w:r>
    </w:p>
    <w:p>
      <w:pPr>
        <w:pStyle w:val="BodyText"/>
        <w:spacing w:before="136"/>
        <w:ind w:left="171"/>
      </w:pPr>
      <w:r>
        <w:rPr/>
        <w:t>Ordinary</w:t>
      </w:r>
      <w:r>
        <w:rPr>
          <w:spacing w:val="-3"/>
        </w:rPr>
        <w:t> </w:t>
      </w:r>
      <w:r>
        <w:rPr/>
        <w:t>Session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Kampala, Uganda, from 18 to</w:t>
      </w:r>
      <w:r>
        <w:rPr>
          <w:spacing w:val="-1"/>
        </w:rPr>
        <w:t> </w:t>
      </w:r>
      <w:r>
        <w:rPr/>
        <w:t>25 July</w:t>
      </w:r>
      <w:r>
        <w:rPr>
          <w:spacing w:val="-1"/>
        </w:rPr>
        <w:t> </w:t>
      </w:r>
      <w:r>
        <w:rPr>
          <w:spacing w:val="-2"/>
        </w:rPr>
        <w:t>1975,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9" w:lineRule="auto"/>
        <w:ind w:left="171" w:right="163" w:firstLine="676"/>
        <w:jc w:val="both"/>
      </w:pPr>
      <w:r>
        <w:rPr>
          <w:b/>
          <w:u w:val="single"/>
        </w:rPr>
        <w:t>Having considered</w:t>
      </w:r>
      <w:r>
        <w:rPr>
          <w:b/>
        </w:rPr>
        <w:t> </w:t>
      </w:r>
      <w:r>
        <w:rPr/>
        <w:t>the report (document CM/668 (XXV) on the Thirteenth Ordinary Session of the conference of African Labour Ministers,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74" w:lineRule="auto"/>
        <w:ind w:left="171" w:right="151" w:firstLine="676"/>
        <w:jc w:val="both"/>
      </w:pPr>
      <w:r>
        <w:rPr>
          <w:b/>
          <w:u w:val="single"/>
        </w:rPr>
        <w:t>Inspired</w:t>
      </w:r>
      <w:r>
        <w:rPr>
          <w:b/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previous</w:t>
      </w:r>
      <w:r>
        <w:rPr>
          <w:spacing w:val="40"/>
        </w:rPr>
        <w:t> </w:t>
      </w:r>
      <w:r>
        <w:rPr/>
        <w:t>decisions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Assembly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Heads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State</w:t>
      </w:r>
      <w:r>
        <w:rPr>
          <w:spacing w:val="40"/>
        </w:rPr>
        <w:t> </w:t>
      </w:r>
      <w:r>
        <w:rPr/>
        <w:t>and Government concerning Afro-Arab Co-operation,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171" w:right="151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that the Conference of African Labour Ministers is one of the old and important members of the OAU family with many tangible achievements to its credit,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71" w:right="152" w:firstLine="676"/>
        <w:jc w:val="both"/>
      </w:pPr>
      <w:r>
        <w:rPr>
          <w:b/>
          <w:u w:val="single"/>
        </w:rPr>
        <w:t>Noting</w:t>
      </w:r>
      <w:r>
        <w:rPr>
          <w:b/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Arab</w:t>
      </w:r>
      <w:r>
        <w:rPr>
          <w:spacing w:val="40"/>
        </w:rPr>
        <w:t> </w:t>
      </w:r>
      <w:r>
        <w:rPr/>
        <w:t>Labour</w:t>
      </w:r>
      <w:r>
        <w:rPr>
          <w:spacing w:val="40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is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tripartite</w:t>
      </w:r>
      <w:r>
        <w:rPr>
          <w:spacing w:val="40"/>
        </w:rPr>
        <w:t> </w:t>
      </w:r>
      <w:r>
        <w:rPr/>
        <w:t>specialized</w:t>
      </w:r>
      <w:r>
        <w:rPr>
          <w:spacing w:val="40"/>
        </w:rPr>
        <w:t> </w:t>
      </w:r>
      <w:r>
        <w:rPr/>
        <w:t>agency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 Arab League with its own budget, constitution and Secretariat,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52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the desire expressed by the Conference of African Labour Minister of the OAU and that of the conference of Arab Labour Ministers of the Arab League to conclude a</w:t>
      </w:r>
      <w:r>
        <w:rPr>
          <w:spacing w:val="80"/>
        </w:rPr>
        <w:t> </w:t>
      </w:r>
      <w:r>
        <w:rPr/>
        <w:t>co-operation agreement between the Arab Labour Organization and the OAU with a view to harmonizing their activities in areas of common interest,</w:t>
      </w:r>
    </w:p>
    <w:p>
      <w:pPr>
        <w:pStyle w:val="BodyText"/>
        <w:spacing w:before="11"/>
        <w:rPr>
          <w:sz w:val="33"/>
        </w:rPr>
      </w:pPr>
    </w:p>
    <w:p>
      <w:pPr>
        <w:pStyle w:val="BodyText"/>
        <w:spacing w:line="369" w:lineRule="auto"/>
        <w:ind w:left="171" w:right="137" w:firstLine="676"/>
        <w:jc w:val="both"/>
      </w:pPr>
      <w:r>
        <w:rPr>
          <w:b/>
        </w:rPr>
        <w:t>DECIDES </w:t>
      </w:r>
      <w:r>
        <w:rPr/>
        <w:t>that an agreement of co-operation be signed between the Arab Labour Organization and the conference of African Labour Ministers in accordance with the usual</w:t>
      </w:r>
      <w:r>
        <w:rPr>
          <w:spacing w:val="40"/>
        </w:rPr>
        <w:t> </w:t>
      </w:r>
      <w:r>
        <w:rPr/>
        <w:t>OAU procedure and after the agreement between the OAU and the Arab league had been</w:t>
      </w:r>
      <w:r>
        <w:rPr>
          <w:spacing w:val="40"/>
        </w:rPr>
        <w:t> </w:t>
      </w:r>
      <w:r>
        <w:rPr>
          <w:spacing w:val="-2"/>
        </w:rPr>
        <w:t>signed.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828" w:right="807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TWENTY-FIFTH SESSION OF THE COUNCIL OF MINISTERS</dc:title>
  <dcterms:created xsi:type="dcterms:W3CDTF">2023-06-07T08:47:35Z</dcterms:created>
  <dcterms:modified xsi:type="dcterms:W3CDTF">2023-06-07T08:47:35Z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