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9"/>
        </w:rPr>
        <w:t> </w:t>
      </w:r>
      <w:r>
        <w:rPr/>
        <w:t>448</w:t>
      </w:r>
      <w:r>
        <w:rPr>
          <w:spacing w:val="10"/>
        </w:rPr>
        <w:t> </w:t>
      </w:r>
      <w:r>
        <w:rPr>
          <w:spacing w:val="-2"/>
        </w:rPr>
        <w:t>(XXV)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</w:t>
      </w:r>
      <w:r>
        <w:rPr>
          <w:u w:val="none"/>
        </w:rPr>
        <w:t> </w:t>
      </w:r>
      <w:r>
        <w:rPr>
          <w:u w:val="single"/>
        </w:rPr>
        <w:t>NATURAL DISASTERS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374" w:lineRule="auto" w:before="123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25</w:t>
      </w:r>
      <w:r>
        <w:rPr>
          <w:vertAlign w:val="superscript"/>
        </w:rPr>
        <w:t>th</w:t>
      </w:r>
      <w:r>
        <w:rPr>
          <w:vertAlign w:val="baseline"/>
        </w:rPr>
        <w:t> Ordinary Session in Kampala, Uganda, from 18 to 25 July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 heard</w:t>
      </w:r>
      <w:r>
        <w:rPr>
          <w:b/>
        </w:rPr>
        <w:t> </w:t>
      </w:r>
      <w:r>
        <w:rPr/>
        <w:t>the statement by the Malagasy delegation on the increasingly frequent</w:t>
      </w:r>
      <w:r>
        <w:rPr>
          <w:spacing w:val="40"/>
        </w:rPr>
        <w:t> </w:t>
      </w:r>
      <w:r>
        <w:rPr/>
        <w:t>occurrence of tropical cyclones in Madagascar over the past decade,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Having</w:t>
      </w:r>
      <w:r>
        <w:rPr>
          <w:b/>
          <w:spacing w:val="57"/>
          <w:u w:val="single"/>
        </w:rPr>
        <w:t> </w:t>
      </w:r>
      <w:r>
        <w:rPr>
          <w:b/>
          <w:u w:val="single"/>
        </w:rPr>
        <w:t>studied</w:t>
      </w:r>
      <w:r>
        <w:rPr>
          <w:b/>
          <w:spacing w:val="58"/>
        </w:rPr>
        <w:t> </w:t>
      </w:r>
      <w:r>
        <w:rPr/>
        <w:t>report</w:t>
      </w:r>
      <w:r>
        <w:rPr>
          <w:spacing w:val="53"/>
        </w:rPr>
        <w:t> </w:t>
      </w:r>
      <w:r>
        <w:rPr/>
        <w:t>CM/552/Add.4</w:t>
      </w:r>
      <w:r>
        <w:rPr>
          <w:spacing w:val="54"/>
        </w:rPr>
        <w:t> </w:t>
      </w:r>
      <w:r>
        <w:rPr/>
        <w:t>on</w:t>
      </w:r>
      <w:r>
        <w:rPr>
          <w:spacing w:val="52"/>
        </w:rPr>
        <w:t> </w:t>
      </w:r>
      <w:r>
        <w:rPr/>
        <w:t>natural</w:t>
      </w:r>
      <w:r>
        <w:rPr>
          <w:spacing w:val="53"/>
        </w:rPr>
        <w:t> </w:t>
      </w:r>
      <w:r>
        <w:rPr/>
        <w:t>disasters</w:t>
      </w:r>
      <w:r>
        <w:rPr>
          <w:spacing w:val="52"/>
        </w:rPr>
        <w:t> </w:t>
      </w:r>
      <w:r>
        <w:rPr/>
        <w:t>and</w:t>
      </w:r>
      <w:r>
        <w:rPr>
          <w:spacing w:val="54"/>
        </w:rPr>
        <w:t> </w:t>
      </w:r>
      <w:r>
        <w:rPr/>
        <w:t>document</w:t>
      </w:r>
      <w:r>
        <w:rPr>
          <w:spacing w:val="52"/>
        </w:rPr>
        <w:t> </w:t>
      </w:r>
      <w:r>
        <w:rPr>
          <w:spacing w:val="-2"/>
        </w:rPr>
        <w:t>CM/673</w:t>
      </w:r>
    </w:p>
    <w:p>
      <w:pPr>
        <w:pStyle w:val="BodyText"/>
        <w:spacing w:before="136"/>
        <w:ind w:left="171"/>
      </w:pPr>
      <w:r>
        <w:rPr/>
        <w:t>(XXV)</w:t>
      </w:r>
      <w:r>
        <w:rPr>
          <w:spacing w:val="10"/>
        </w:rPr>
        <w:t> </w:t>
      </w:r>
      <w:r>
        <w:rPr/>
        <w:t>on</w:t>
      </w:r>
      <w:r>
        <w:rPr>
          <w:spacing w:val="9"/>
        </w:rPr>
        <w:t> </w:t>
      </w:r>
      <w:r>
        <w:rPr/>
        <w:t>drought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Natural</w:t>
      </w:r>
      <w:r>
        <w:rPr>
          <w:spacing w:val="9"/>
        </w:rPr>
        <w:t> </w:t>
      </w:r>
      <w:r>
        <w:rPr>
          <w:spacing w:val="-2"/>
        </w:rPr>
        <w:t>Disasters,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Noting</w:t>
      </w:r>
      <w:r>
        <w:rPr>
          <w:b/>
          <w:spacing w:val="78"/>
        </w:rPr>
        <w:t> </w:t>
      </w:r>
      <w:r>
        <w:rPr/>
        <w:t>with</w:t>
      </w:r>
      <w:r>
        <w:rPr>
          <w:spacing w:val="73"/>
        </w:rPr>
        <w:t> </w:t>
      </w:r>
      <w:r>
        <w:rPr/>
        <w:t>concern</w:t>
      </w:r>
      <w:r>
        <w:rPr>
          <w:spacing w:val="73"/>
        </w:rPr>
        <w:t> </w:t>
      </w:r>
      <w:r>
        <w:rPr/>
        <w:t>the</w:t>
      </w:r>
      <w:r>
        <w:rPr>
          <w:spacing w:val="73"/>
        </w:rPr>
        <w:t> </w:t>
      </w:r>
      <w:r>
        <w:rPr/>
        <w:t>havoc</w:t>
      </w:r>
      <w:r>
        <w:rPr>
          <w:spacing w:val="73"/>
        </w:rPr>
        <w:t> </w:t>
      </w:r>
      <w:r>
        <w:rPr/>
        <w:t>caused</w:t>
      </w:r>
      <w:r>
        <w:rPr>
          <w:spacing w:val="74"/>
        </w:rPr>
        <w:t> </w:t>
      </w:r>
      <w:r>
        <w:rPr/>
        <w:t>by</w:t>
      </w:r>
      <w:r>
        <w:rPr>
          <w:spacing w:val="73"/>
        </w:rPr>
        <w:t> </w:t>
      </w:r>
      <w:r>
        <w:rPr/>
        <w:t>four</w:t>
      </w:r>
      <w:r>
        <w:rPr>
          <w:spacing w:val="73"/>
        </w:rPr>
        <w:t> </w:t>
      </w:r>
      <w:r>
        <w:rPr/>
        <w:t>successive</w:t>
      </w:r>
      <w:r>
        <w:rPr>
          <w:spacing w:val="73"/>
        </w:rPr>
        <w:t> </w:t>
      </w:r>
      <w:r>
        <w:rPr/>
        <w:t>cyclones</w:t>
      </w:r>
      <w:r>
        <w:rPr>
          <w:spacing w:val="73"/>
        </w:rPr>
        <w:t> </w:t>
      </w:r>
      <w:r>
        <w:rPr/>
        <w:t>occurred</w:t>
      </w:r>
      <w:r>
        <w:rPr>
          <w:spacing w:val="74"/>
        </w:rPr>
        <w:t> </w:t>
      </w:r>
      <w:r>
        <w:rPr/>
        <w:t>in Madagascar from 11 January to 8 March 1975,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4" w:lineRule="auto"/>
        <w:ind w:left="171" w:firstLine="676"/>
      </w:pPr>
      <w:r>
        <w:rPr>
          <w:b/>
          <w:u w:val="single"/>
        </w:rPr>
        <w:t>Conscious</w:t>
      </w:r>
      <w:r>
        <w:rPr>
          <w:b/>
          <w:spacing w:val="69"/>
        </w:rPr>
        <w:t> </w:t>
      </w:r>
      <w:r>
        <w:rPr/>
        <w:t>of</w:t>
      </w:r>
      <w:r>
        <w:rPr>
          <w:spacing w:val="66"/>
        </w:rPr>
        <w:t> </w:t>
      </w:r>
      <w:r>
        <w:rPr/>
        <w:t>the</w:t>
      </w:r>
      <w:r>
        <w:rPr>
          <w:spacing w:val="66"/>
        </w:rPr>
        <w:t> </w:t>
      </w:r>
      <w:r>
        <w:rPr/>
        <w:t>magnitude</w:t>
      </w:r>
      <w:r>
        <w:rPr>
          <w:spacing w:val="66"/>
        </w:rPr>
        <w:t> </w:t>
      </w:r>
      <w:r>
        <w:rPr/>
        <w:t>of</w:t>
      </w:r>
      <w:r>
        <w:rPr>
          <w:spacing w:val="66"/>
        </w:rPr>
        <w:t> </w:t>
      </w:r>
      <w:r>
        <w:rPr/>
        <w:t>the</w:t>
      </w:r>
      <w:r>
        <w:rPr>
          <w:spacing w:val="66"/>
        </w:rPr>
        <w:t> </w:t>
      </w:r>
      <w:r>
        <w:rPr/>
        <w:t>havoc</w:t>
      </w:r>
      <w:r>
        <w:rPr>
          <w:spacing w:val="66"/>
        </w:rPr>
        <w:t> </w:t>
      </w:r>
      <w:r>
        <w:rPr/>
        <w:t>caused</w:t>
      </w:r>
      <w:r>
        <w:rPr>
          <w:spacing w:val="67"/>
        </w:rPr>
        <w:t> </w:t>
      </w:r>
      <w:r>
        <w:rPr/>
        <w:t>by</w:t>
      </w:r>
      <w:r>
        <w:rPr>
          <w:spacing w:val="66"/>
        </w:rPr>
        <w:t> </w:t>
      </w:r>
      <w:r>
        <w:rPr/>
        <w:t>this</w:t>
      </w:r>
      <w:r>
        <w:rPr>
          <w:spacing w:val="66"/>
        </w:rPr>
        <w:t> </w:t>
      </w:r>
      <w:r>
        <w:rPr/>
        <w:t>natural</w:t>
      </w:r>
      <w:r>
        <w:rPr>
          <w:spacing w:val="66"/>
        </w:rPr>
        <w:t> </w:t>
      </w:r>
      <w:r>
        <w:rPr/>
        <w:t>disaster</w:t>
      </w:r>
      <w:r>
        <w:rPr>
          <w:spacing w:val="67"/>
        </w:rPr>
        <w:t> </w:t>
      </w:r>
      <w:r>
        <w:rPr/>
        <w:t>to</w:t>
      </w:r>
      <w:r>
        <w:rPr>
          <w:spacing w:val="67"/>
        </w:rPr>
        <w:t> </w:t>
      </w:r>
      <w:r>
        <w:rPr/>
        <w:t>the economic and social situation of the country,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9" w:lineRule="auto"/>
        <w:ind w:left="171" w:right="115" w:firstLine="676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37"/>
        </w:rPr>
        <w:t> </w:t>
      </w:r>
      <w:r>
        <w:rPr/>
        <w:t>active</w:t>
      </w:r>
      <w:r>
        <w:rPr>
          <w:spacing w:val="37"/>
        </w:rPr>
        <w:t> </w:t>
      </w:r>
      <w:r>
        <w:rPr/>
        <w:t>solidarity</w:t>
      </w:r>
      <w:r>
        <w:rPr>
          <w:spacing w:val="36"/>
        </w:rPr>
        <w:t> </w:t>
      </w:r>
      <w:r>
        <w:rPr/>
        <w:t>which</w:t>
      </w:r>
      <w:r>
        <w:rPr>
          <w:spacing w:val="36"/>
        </w:rPr>
        <w:t> </w:t>
      </w:r>
      <w:r>
        <w:rPr/>
        <w:t>has</w:t>
      </w:r>
      <w:r>
        <w:rPr>
          <w:spacing w:val="36"/>
        </w:rPr>
        <w:t> </w:t>
      </w:r>
      <w:r>
        <w:rPr/>
        <w:t>always</w:t>
      </w:r>
      <w:r>
        <w:rPr>
          <w:spacing w:val="36"/>
        </w:rPr>
        <w:t> </w:t>
      </w:r>
      <w:r>
        <w:rPr/>
        <w:t>existed</w:t>
      </w:r>
      <w:r>
        <w:rPr>
          <w:spacing w:val="38"/>
        </w:rPr>
        <w:t> </w:t>
      </w:r>
      <w:r>
        <w:rPr/>
        <w:t>between</w:t>
      </w:r>
      <w:r>
        <w:rPr>
          <w:spacing w:val="36"/>
        </w:rPr>
        <w:t> </w:t>
      </w:r>
      <w:r>
        <w:rPr/>
        <w:t>Member</w:t>
      </w:r>
      <w:r>
        <w:rPr>
          <w:spacing w:val="37"/>
        </w:rPr>
        <w:t> </w:t>
      </w:r>
      <w:r>
        <w:rPr/>
        <w:t>States of the Organization of African Unity,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firstLine="676"/>
      </w:pPr>
      <w:r>
        <w:rPr>
          <w:b/>
          <w:u w:val="single"/>
        </w:rPr>
        <w:t>Convinced</w:t>
      </w:r>
      <w:r>
        <w:rPr>
          <w:b/>
          <w:spacing w:val="36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need</w:t>
      </w:r>
      <w:r>
        <w:rPr>
          <w:spacing w:val="30"/>
        </w:rPr>
        <w:t> </w:t>
      </w:r>
      <w:r>
        <w:rPr/>
        <w:t>to</w:t>
      </w:r>
      <w:r>
        <w:rPr>
          <w:spacing w:val="29"/>
        </w:rPr>
        <w:t> </w:t>
      </w:r>
      <w:r>
        <w:rPr/>
        <w:t>give</w:t>
      </w:r>
      <w:r>
        <w:rPr>
          <w:spacing w:val="28"/>
        </w:rPr>
        <w:t> </w:t>
      </w:r>
      <w:r>
        <w:rPr/>
        <w:t>urgent</w:t>
      </w:r>
      <w:r>
        <w:rPr>
          <w:spacing w:val="28"/>
        </w:rPr>
        <w:t> </w:t>
      </w:r>
      <w:r>
        <w:rPr/>
        <w:t>assistance</w:t>
      </w:r>
      <w:r>
        <w:rPr>
          <w:spacing w:val="28"/>
        </w:rPr>
        <w:t> </w:t>
      </w:r>
      <w:r>
        <w:rPr/>
        <w:t>tot</w:t>
      </w:r>
      <w:r>
        <w:rPr>
          <w:spacing w:val="28"/>
        </w:rPr>
        <w:t> </w:t>
      </w:r>
      <w:r>
        <w:rPr/>
        <w:t>he</w:t>
      </w:r>
      <w:r>
        <w:rPr>
          <w:spacing w:val="28"/>
        </w:rPr>
        <w:t> </w:t>
      </w:r>
      <w:r>
        <w:rPr/>
        <w:t>Republic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Madagascar</w:t>
      </w:r>
      <w:r>
        <w:rPr>
          <w:spacing w:val="30"/>
        </w:rPr>
        <w:t> </w:t>
      </w:r>
      <w:r>
        <w:rPr/>
        <w:t>and draw up a global strategy for the Indian Ocean Zone, to combat this scourge,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firstLine="676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 CM/Res. 407 (XXIV) on the meteorological services and socio-</w:t>
      </w:r>
      <w:r>
        <w:rPr>
          <w:spacing w:val="80"/>
        </w:rPr>
        <w:t> </w:t>
      </w:r>
      <w:r>
        <w:rPr/>
        <w:t>economic development in Africa,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tabs>
          <w:tab w:pos="4091" w:val="left" w:leader="none"/>
        </w:tabs>
        <w:ind w:left="847"/>
      </w:pPr>
      <w:r>
        <w:rPr>
          <w:b/>
          <w:u w:val="single"/>
        </w:rPr>
        <w:t>Recalling</w:t>
      </w:r>
      <w:r>
        <w:rPr>
          <w:b/>
          <w:spacing w:val="7"/>
          <w:u w:val="single"/>
        </w:rPr>
        <w:t> </w:t>
      </w:r>
      <w:r>
        <w:rPr/>
        <w:t>resolution</w:t>
      </w:r>
      <w:r>
        <w:rPr>
          <w:spacing w:val="5"/>
        </w:rPr>
        <w:t> </w:t>
      </w:r>
      <w:r>
        <w:rPr>
          <w:spacing w:val="-5"/>
        </w:rPr>
        <w:t>CM/</w:t>
      </w:r>
      <w:r>
        <w:rPr/>
        <w:tab/>
        <w:t>on</w:t>
      </w:r>
      <w:r>
        <w:rPr>
          <w:spacing w:val="3"/>
        </w:rPr>
        <w:t> </w:t>
      </w:r>
      <w:r>
        <w:rPr/>
        <w:t>drought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natural</w:t>
      </w:r>
      <w:r>
        <w:rPr>
          <w:spacing w:val="3"/>
        </w:rPr>
        <w:t> </w:t>
      </w:r>
      <w:r>
        <w:rPr/>
        <w:t>disasters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2"/>
        </w:rPr>
        <w:t>Africa,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spacing w:line="369" w:lineRule="auto"/>
        <w:ind w:left="171" w:right="115" w:firstLine="676"/>
      </w:pPr>
      <w:r>
        <w:rPr>
          <w:b/>
        </w:rPr>
        <w:t>DECIDES </w:t>
      </w:r>
      <w:r>
        <w:rPr/>
        <w:t>to exempt the Republic of Madagascar from payment of its contribution to the 1975/76 budget.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204" w:right="3173" w:hanging="3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2023-06-07T08:47:43Z</dcterms:created>
  <dcterms:modified xsi:type="dcterms:W3CDTF">2023-06-07T08:47:43Z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