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38"/>
        <w:jc w:val="right"/>
      </w:pPr>
      <w:r>
        <w:rPr/>
        <w:t>CM/Res.</w:t>
      </w:r>
      <w:r>
        <w:rPr>
          <w:spacing w:val="7"/>
        </w:rPr>
        <w:t> </w:t>
      </w:r>
      <w:r>
        <w:rPr/>
        <w:t>449</w:t>
      </w:r>
      <w:r>
        <w:rPr>
          <w:spacing w:val="12"/>
        </w:rPr>
        <w:t> </w:t>
      </w:r>
      <w:r>
        <w:rPr>
          <w:spacing w:val="-2"/>
        </w:rPr>
        <w:t>(XXV)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PUBLICATION OF AFRICAN</w:t>
      </w:r>
      <w:r>
        <w:rPr>
          <w:u w:val="none"/>
        </w:rPr>
        <w:t> </w:t>
      </w:r>
      <w:r>
        <w:rPr>
          <w:u w:val="single"/>
        </w:rPr>
        <w:t>YEAR BOOK OF INTERNATIONAL LAW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24"/>
        <w:ind w:left="848"/>
      </w:pPr>
      <w:r>
        <w:rPr/>
        <w:t>The</w:t>
      </w:r>
      <w:r>
        <w:rPr>
          <w:spacing w:val="46"/>
        </w:rPr>
        <w:t> </w:t>
      </w:r>
      <w:r>
        <w:rPr/>
        <w:t>Council</w:t>
      </w:r>
      <w:r>
        <w:rPr>
          <w:spacing w:val="46"/>
        </w:rPr>
        <w:t> </w:t>
      </w:r>
      <w:r>
        <w:rPr/>
        <w:t>of</w:t>
      </w:r>
      <w:r>
        <w:rPr>
          <w:spacing w:val="46"/>
        </w:rPr>
        <w:t> </w:t>
      </w:r>
      <w:r>
        <w:rPr/>
        <w:t>Ministers</w:t>
      </w:r>
      <w:r>
        <w:rPr>
          <w:spacing w:val="46"/>
        </w:rPr>
        <w:t> </w:t>
      </w:r>
      <w:r>
        <w:rPr/>
        <w:t>of</w:t>
      </w:r>
      <w:r>
        <w:rPr>
          <w:spacing w:val="45"/>
        </w:rPr>
        <w:t> </w:t>
      </w:r>
      <w:r>
        <w:rPr/>
        <w:t>the</w:t>
      </w:r>
      <w:r>
        <w:rPr>
          <w:spacing w:val="47"/>
        </w:rPr>
        <w:t> </w:t>
      </w:r>
      <w:r>
        <w:rPr/>
        <w:t>Organization</w:t>
      </w:r>
      <w:r>
        <w:rPr>
          <w:spacing w:val="46"/>
        </w:rPr>
        <w:t> </w:t>
      </w:r>
      <w:r>
        <w:rPr/>
        <w:t>of</w:t>
      </w:r>
      <w:r>
        <w:rPr>
          <w:spacing w:val="46"/>
        </w:rPr>
        <w:t> </w:t>
      </w:r>
      <w:r>
        <w:rPr/>
        <w:t>African</w:t>
      </w:r>
      <w:r>
        <w:rPr>
          <w:spacing w:val="45"/>
        </w:rPr>
        <w:t> </w:t>
      </w:r>
      <w:r>
        <w:rPr/>
        <w:t>Unity</w:t>
      </w:r>
      <w:r>
        <w:rPr>
          <w:spacing w:val="46"/>
        </w:rPr>
        <w:t> </w:t>
      </w:r>
      <w:r>
        <w:rPr/>
        <w:t>meeting</w:t>
      </w:r>
      <w:r>
        <w:rPr>
          <w:spacing w:val="46"/>
        </w:rPr>
        <w:t> </w:t>
      </w:r>
      <w:r>
        <w:rPr/>
        <w:t>in</w:t>
      </w:r>
      <w:r>
        <w:rPr>
          <w:spacing w:val="46"/>
        </w:rPr>
        <w:t> </w:t>
      </w:r>
      <w:r>
        <w:rPr/>
        <w:t>its</w:t>
      </w:r>
      <w:r>
        <w:rPr>
          <w:spacing w:val="46"/>
        </w:rPr>
        <w:t> </w:t>
      </w:r>
      <w:r>
        <w:rPr>
          <w:spacing w:val="-4"/>
        </w:rPr>
        <w:t>25</w:t>
      </w:r>
      <w:r>
        <w:rPr>
          <w:spacing w:val="-4"/>
          <w:vertAlign w:val="superscript"/>
        </w:rPr>
        <w:t>th</w:t>
      </w:r>
    </w:p>
    <w:p>
      <w:pPr>
        <w:pStyle w:val="BodyText"/>
        <w:spacing w:before="140"/>
        <w:ind w:left="171"/>
      </w:pPr>
      <w:r>
        <w:rPr/>
        <w:t>Ordinary</w:t>
      </w:r>
      <w:r>
        <w:rPr>
          <w:spacing w:val="-3"/>
        </w:rPr>
        <w:t> </w:t>
      </w:r>
      <w:r>
        <w:rPr/>
        <w:t>Session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Kampala, Uganda, from 18 to</w:t>
      </w:r>
      <w:r>
        <w:rPr>
          <w:spacing w:val="-1"/>
        </w:rPr>
        <w:t> </w:t>
      </w:r>
      <w:r>
        <w:rPr/>
        <w:t>25 July</w:t>
      </w:r>
      <w:r>
        <w:rPr>
          <w:spacing w:val="-1"/>
        </w:rPr>
        <w:t> </w:t>
      </w:r>
      <w:r>
        <w:rPr>
          <w:spacing w:val="-2"/>
        </w:rPr>
        <w:t>1975,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6"/>
        <w:ind w:left="848"/>
      </w:pPr>
      <w:r>
        <w:rPr>
          <w:b/>
          <w:u w:val="single"/>
        </w:rPr>
        <w:t>Considering</w:t>
      </w:r>
      <w:r>
        <w:rPr>
          <w:b/>
          <w:spacing w:val="62"/>
        </w:rPr>
        <w:t> </w:t>
      </w:r>
      <w:r>
        <w:rPr/>
        <w:t>the</w:t>
      </w:r>
      <w:r>
        <w:rPr>
          <w:spacing w:val="58"/>
        </w:rPr>
        <w:t> </w:t>
      </w:r>
      <w:r>
        <w:rPr/>
        <w:t>importance</w:t>
      </w:r>
      <w:r>
        <w:rPr>
          <w:spacing w:val="58"/>
        </w:rPr>
        <w:t> </w:t>
      </w:r>
      <w:r>
        <w:rPr/>
        <w:t>of</w:t>
      </w:r>
      <w:r>
        <w:rPr>
          <w:spacing w:val="59"/>
        </w:rPr>
        <w:t> </w:t>
      </w:r>
      <w:r>
        <w:rPr/>
        <w:t>publishing</w:t>
      </w:r>
      <w:r>
        <w:rPr>
          <w:spacing w:val="58"/>
        </w:rPr>
        <w:t> </w:t>
      </w:r>
      <w:r>
        <w:rPr/>
        <w:t>an</w:t>
      </w:r>
      <w:r>
        <w:rPr>
          <w:spacing w:val="58"/>
        </w:rPr>
        <w:t> </w:t>
      </w:r>
      <w:r>
        <w:rPr/>
        <w:t>African</w:t>
      </w:r>
      <w:r>
        <w:rPr>
          <w:spacing w:val="58"/>
        </w:rPr>
        <w:t> </w:t>
      </w:r>
      <w:r>
        <w:rPr/>
        <w:t>Year</w:t>
      </w:r>
      <w:r>
        <w:rPr>
          <w:spacing w:val="60"/>
        </w:rPr>
        <w:t> </w:t>
      </w:r>
      <w:r>
        <w:rPr/>
        <w:t>Book</w:t>
      </w:r>
      <w:r>
        <w:rPr>
          <w:spacing w:val="58"/>
        </w:rPr>
        <w:t> </w:t>
      </w:r>
      <w:r>
        <w:rPr/>
        <w:t>of</w:t>
      </w:r>
      <w:r>
        <w:rPr>
          <w:spacing w:val="58"/>
        </w:rPr>
        <w:t> </w:t>
      </w:r>
      <w:r>
        <w:rPr/>
        <w:t>Internat</w:t>
      </w:r>
      <w:r>
        <w:rPr>
          <w:spacing w:val="-36"/>
        </w:rPr>
        <w:t> </w:t>
      </w:r>
      <w:r>
        <w:rPr>
          <w:spacing w:val="-2"/>
        </w:rPr>
        <w:t>ional</w:t>
      </w:r>
    </w:p>
    <w:p>
      <w:pPr>
        <w:pStyle w:val="BodyText"/>
        <w:spacing w:before="136"/>
        <w:ind w:left="171"/>
      </w:pPr>
      <w:r>
        <w:rPr>
          <w:spacing w:val="-4"/>
        </w:rPr>
        <w:t>Law,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Concerned</w:t>
      </w:r>
      <w:r>
        <w:rPr>
          <w:b/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subject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publication</w:t>
      </w:r>
      <w:r>
        <w:rPr>
          <w:spacing w:val="40"/>
        </w:rPr>
        <w:t> </w:t>
      </w:r>
      <w:r>
        <w:rPr/>
        <w:t>has</w:t>
      </w:r>
      <w:r>
        <w:rPr>
          <w:spacing w:val="40"/>
        </w:rPr>
        <w:t> </w:t>
      </w:r>
      <w:r>
        <w:rPr/>
        <w:t>lingered</w:t>
      </w:r>
      <w:r>
        <w:rPr>
          <w:spacing w:val="40"/>
        </w:rPr>
        <w:t> </w:t>
      </w:r>
      <w:r>
        <w:rPr/>
        <w:t>since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13</w:t>
      </w:r>
      <w:r>
        <w:rPr>
          <w:vertAlign w:val="superscript"/>
        </w:rPr>
        <w:t>th</w:t>
      </w:r>
      <w:r>
        <w:rPr>
          <w:spacing w:val="40"/>
          <w:vertAlign w:val="baseline"/>
        </w:rPr>
        <w:t> </w:t>
      </w:r>
      <w:r>
        <w:rPr>
          <w:vertAlign w:val="baseline"/>
        </w:rPr>
        <w:t>Ordinary Session of the Council,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7" w:lineRule="auto" w:before="0" w:after="0"/>
        <w:ind w:left="1188" w:right="137" w:hanging="341"/>
        <w:jc w:val="both"/>
        <w:rPr>
          <w:sz w:val="22"/>
        </w:rPr>
      </w:pPr>
      <w:r>
        <w:rPr>
          <w:b/>
          <w:sz w:val="22"/>
        </w:rPr>
        <w:t>DIRECTS</w:t>
      </w:r>
      <w:r>
        <w:rPr>
          <w:b/>
          <w:spacing w:val="8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Secretariat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reinforce</w:t>
      </w:r>
      <w:r>
        <w:rPr>
          <w:spacing w:val="40"/>
          <w:sz w:val="22"/>
        </w:rPr>
        <w:t> </w:t>
      </w:r>
      <w:r>
        <w:rPr>
          <w:sz w:val="22"/>
        </w:rPr>
        <w:t>its</w:t>
      </w:r>
      <w:r>
        <w:rPr>
          <w:spacing w:val="40"/>
          <w:sz w:val="22"/>
        </w:rPr>
        <w:t> </w:t>
      </w:r>
      <w:r>
        <w:rPr>
          <w:sz w:val="22"/>
        </w:rPr>
        <w:t>efforts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obtaining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views</w:t>
      </w:r>
      <w:r>
        <w:rPr>
          <w:spacing w:val="40"/>
          <w:sz w:val="22"/>
        </w:rPr>
        <w:t> </w:t>
      </w:r>
      <w:r>
        <w:rPr>
          <w:sz w:val="22"/>
        </w:rPr>
        <w:t>of Member States on outstanding matters – finance, location of publication etc. – relating to the publication of the Year Book;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64" w:hanging="341"/>
        <w:jc w:val="both"/>
        <w:rPr>
          <w:sz w:val="22"/>
        </w:rPr>
      </w:pPr>
      <w:r>
        <w:rPr>
          <w:b/>
          <w:sz w:val="22"/>
        </w:rPr>
        <w:t>URGES </w:t>
      </w:r>
      <w:r>
        <w:rPr>
          <w:sz w:val="22"/>
        </w:rPr>
        <w:t>Member States to communicate their views tot he General Secretariat as urgently as possible;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7" w:hanging="341"/>
        <w:jc w:val="both"/>
        <w:rPr>
          <w:sz w:val="22"/>
        </w:rPr>
      </w:pPr>
      <w:r>
        <w:rPr>
          <w:b/>
          <w:sz w:val="22"/>
        </w:rPr>
        <w:t>DIRECTS </w:t>
      </w:r>
      <w:r>
        <w:rPr>
          <w:sz w:val="22"/>
        </w:rPr>
        <w:t>the Secretariat to synthesize available views of Member States on the subject, and to put up concrete proposals on the subject for consideration of the council at its next Session;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4" w:lineRule="auto" w:before="0" w:after="0"/>
        <w:ind w:left="1188" w:right="152" w:hanging="341"/>
        <w:jc w:val="both"/>
        <w:rPr>
          <w:sz w:val="22"/>
        </w:rPr>
      </w:pPr>
      <w:r>
        <w:rPr>
          <w:b/>
          <w:sz w:val="22"/>
        </w:rPr>
        <w:t>TAKES NOTE </w:t>
      </w:r>
      <w:r>
        <w:rPr>
          <w:sz w:val="22"/>
        </w:rPr>
        <w:t>of the candidature of Algeria to host the headquarters of the</w:t>
      </w:r>
      <w:r>
        <w:rPr>
          <w:spacing w:val="80"/>
          <w:sz w:val="22"/>
        </w:rPr>
        <w:t> </w:t>
      </w:r>
      <w:r>
        <w:rPr>
          <w:sz w:val="22"/>
        </w:rPr>
        <w:t>African Year Book on International Law.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254" w:right="1394" w:hanging="34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37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TWENTY-FIFTH SESSION OF THE COUNCIL OF MINISTERS</dc:title>
  <dcterms:created xsi:type="dcterms:W3CDTF">2023-06-07T08:47:45Z</dcterms:created>
  <dcterms:modified xsi:type="dcterms:W3CDTF">2023-06-07T08:47:45Z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