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463</w:t>
      </w:r>
      <w:r>
        <w:rPr>
          <w:spacing w:val="13"/>
        </w:rPr>
        <w:t> </w:t>
      </w:r>
      <w:r>
        <w:rPr>
          <w:spacing w:val="-2"/>
        </w:rPr>
        <w:t>(XXVI)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spacing w:line="369" w:lineRule="auto"/>
        <w:ind w:left="1180"/>
        <w:rPr>
          <w:u w:val="none"/>
        </w:rPr>
      </w:pPr>
      <w:r>
        <w:rPr>
          <w:u w:val="single"/>
        </w:rPr>
        <w:t>RESOLUTION EXEMPTING THE REPUBLIC OF CAPE VERDE</w:t>
      </w:r>
      <w:r>
        <w:rPr>
          <w:u w:val="none"/>
        </w:rPr>
        <w:t> </w:t>
      </w:r>
      <w:r>
        <w:rPr>
          <w:u w:val="single"/>
        </w:rPr>
        <w:t>FROM PAYMENT OF ITS CONTRIBUTION</w:t>
      </w:r>
    </w:p>
    <w:p>
      <w:pPr>
        <w:spacing w:line="251" w:lineRule="exact" w:before="0"/>
        <w:ind w:left="1170" w:right="1149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TO</w:t>
      </w:r>
      <w:r>
        <w:rPr>
          <w:b/>
          <w:spacing w:val="11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BUDGET</w:t>
      </w:r>
      <w:r>
        <w:rPr>
          <w:b/>
          <w:spacing w:val="11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FINANICAL</w:t>
      </w:r>
      <w:r>
        <w:rPr>
          <w:b/>
          <w:spacing w:val="11"/>
          <w:sz w:val="22"/>
          <w:u w:val="single"/>
        </w:rPr>
        <w:t> </w:t>
      </w:r>
      <w:r>
        <w:rPr>
          <w:b/>
          <w:sz w:val="22"/>
          <w:u w:val="single"/>
        </w:rPr>
        <w:t>YEAR</w:t>
      </w:r>
      <w:r>
        <w:rPr>
          <w:b/>
          <w:spacing w:val="10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1976/77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/>
      </w:pPr>
      <w:r>
        <w:rPr/>
        <w:t>The</w:t>
      </w:r>
      <w:r>
        <w:rPr>
          <w:spacing w:val="29"/>
        </w:rPr>
        <w:t> </w:t>
      </w:r>
      <w:r>
        <w:rPr/>
        <w:t>Council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Ministers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African</w:t>
      </w:r>
      <w:r>
        <w:rPr>
          <w:spacing w:val="28"/>
        </w:rPr>
        <w:t> </w:t>
      </w:r>
      <w:r>
        <w:rPr/>
        <w:t>Unity,</w:t>
      </w:r>
      <w:r>
        <w:rPr>
          <w:spacing w:val="30"/>
        </w:rPr>
        <w:t> </w:t>
      </w:r>
      <w:r>
        <w:rPr/>
        <w:t>meeting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its</w:t>
      </w:r>
      <w:r>
        <w:rPr>
          <w:spacing w:val="28"/>
        </w:rPr>
        <w:t> </w:t>
      </w:r>
      <w:r>
        <w:rPr/>
        <w:t>Twenty-Sixth Ordinary Session in Addis Ababa, Ethiopia, from 23 February to 1 March 1976,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36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36"/>
        </w:rPr>
        <w:t> </w:t>
      </w:r>
      <w:r>
        <w:rPr/>
        <w:t>the</w:t>
      </w:r>
      <w:r>
        <w:rPr>
          <w:spacing w:val="31"/>
        </w:rPr>
        <w:t> </w:t>
      </w:r>
      <w:r>
        <w:rPr/>
        <w:t>request</w:t>
      </w:r>
      <w:r>
        <w:rPr>
          <w:spacing w:val="30"/>
        </w:rPr>
        <w:t> </w:t>
      </w:r>
      <w:r>
        <w:rPr/>
        <w:t>made</w:t>
      </w:r>
      <w:r>
        <w:rPr>
          <w:spacing w:val="31"/>
        </w:rPr>
        <w:t> </w:t>
      </w:r>
      <w:r>
        <w:rPr/>
        <w:t>by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Republic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Cape</w:t>
      </w:r>
      <w:r>
        <w:rPr>
          <w:spacing w:val="30"/>
        </w:rPr>
        <w:t> </w:t>
      </w:r>
      <w:r>
        <w:rPr/>
        <w:t>Verde</w:t>
      </w:r>
      <w:r>
        <w:rPr>
          <w:spacing w:val="30"/>
        </w:rPr>
        <w:t> </w:t>
      </w:r>
      <w:r>
        <w:rPr/>
        <w:t>for</w:t>
      </w:r>
      <w:r>
        <w:rPr>
          <w:spacing w:val="31"/>
        </w:rPr>
        <w:t> </w:t>
      </w:r>
      <w:r>
        <w:rPr/>
        <w:t>exemption from payment of its contribution to the Budget for the financial year 1976/1977,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Aware</w:t>
      </w:r>
      <w:r>
        <w:rPr>
          <w:b/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difficulties</w:t>
      </w:r>
      <w:r>
        <w:rPr>
          <w:spacing w:val="-2"/>
        </w:rPr>
        <w:t> </w:t>
      </w:r>
      <w:r>
        <w:rPr/>
        <w:t>faced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young</w:t>
      </w:r>
      <w:r>
        <w:rPr>
          <w:spacing w:val="-1"/>
        </w:rPr>
        <w:t> </w:t>
      </w:r>
      <w:r>
        <w:rPr/>
        <w:t>Republic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Cape</w:t>
      </w:r>
      <w:r>
        <w:rPr>
          <w:spacing w:val="-1"/>
        </w:rPr>
        <w:t> </w:t>
      </w:r>
      <w:r>
        <w:rPr>
          <w:spacing w:val="-2"/>
        </w:rPr>
        <w:t>Verde,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spacing w:before="1"/>
        <w:ind w:left="848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DECIDES: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59" w:hanging="341"/>
        <w:jc w:val="left"/>
        <w:rPr>
          <w:sz w:val="22"/>
        </w:rPr>
      </w:pP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exempt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Republic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Cape</w:t>
      </w:r>
      <w:r>
        <w:rPr>
          <w:spacing w:val="35"/>
          <w:sz w:val="22"/>
        </w:rPr>
        <w:t> </w:t>
      </w:r>
      <w:r>
        <w:rPr>
          <w:sz w:val="22"/>
        </w:rPr>
        <w:t>Verde</w:t>
      </w:r>
      <w:r>
        <w:rPr>
          <w:spacing w:val="35"/>
          <w:sz w:val="22"/>
        </w:rPr>
        <w:t> </w:t>
      </w:r>
      <w:r>
        <w:rPr>
          <w:sz w:val="22"/>
        </w:rPr>
        <w:t>from</w:t>
      </w:r>
      <w:r>
        <w:rPr>
          <w:spacing w:val="36"/>
          <w:sz w:val="22"/>
        </w:rPr>
        <w:t> </w:t>
      </w:r>
      <w:r>
        <w:rPr>
          <w:sz w:val="22"/>
        </w:rPr>
        <w:t>payment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its</w:t>
      </w:r>
      <w:r>
        <w:rPr>
          <w:spacing w:val="35"/>
          <w:sz w:val="22"/>
        </w:rPr>
        <w:t> </w:t>
      </w:r>
      <w:r>
        <w:rPr>
          <w:sz w:val="22"/>
        </w:rPr>
        <w:t>contributions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the Budget for the Financial Year 1976/1977;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56" w:hanging="341"/>
        <w:jc w:val="left"/>
        <w:rPr>
          <w:sz w:val="22"/>
        </w:rPr>
      </w:pPr>
      <w:r>
        <w:rPr>
          <w:sz w:val="22"/>
        </w:rPr>
        <w:t>launches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pressing</w:t>
      </w:r>
      <w:r>
        <w:rPr>
          <w:spacing w:val="28"/>
          <w:sz w:val="22"/>
        </w:rPr>
        <w:t> </w:t>
      </w:r>
      <w:r>
        <w:rPr>
          <w:sz w:val="22"/>
        </w:rPr>
        <w:t>appeal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all</w:t>
      </w:r>
      <w:r>
        <w:rPr>
          <w:spacing w:val="28"/>
          <w:sz w:val="22"/>
        </w:rPr>
        <w:t> </w:t>
      </w:r>
      <w:r>
        <w:rPr>
          <w:sz w:val="22"/>
        </w:rPr>
        <w:t>Members</w:t>
      </w:r>
      <w:r>
        <w:rPr>
          <w:spacing w:val="28"/>
          <w:sz w:val="22"/>
        </w:rPr>
        <w:t> </w:t>
      </w:r>
      <w:r>
        <w:rPr>
          <w:sz w:val="22"/>
        </w:rPr>
        <w:t>States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render</w:t>
      </w:r>
      <w:r>
        <w:rPr>
          <w:spacing w:val="29"/>
          <w:sz w:val="22"/>
        </w:rPr>
        <w:t> </w:t>
      </w:r>
      <w:r>
        <w:rPr>
          <w:sz w:val="22"/>
        </w:rPr>
        <w:t>increase</w:t>
      </w:r>
      <w:r>
        <w:rPr>
          <w:spacing w:val="28"/>
          <w:sz w:val="22"/>
        </w:rPr>
        <w:t> </w:t>
      </w:r>
      <w:r>
        <w:rPr>
          <w:sz w:val="22"/>
        </w:rPr>
        <w:t>bilateral</w:t>
      </w:r>
      <w:r>
        <w:rPr>
          <w:spacing w:val="28"/>
          <w:sz w:val="22"/>
        </w:rPr>
        <w:t> </w:t>
      </w:r>
      <w:r>
        <w:rPr>
          <w:sz w:val="22"/>
        </w:rPr>
        <w:t>and multilateral assistance to the Republic of Cape Verde.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8" w:right="1149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8" w:right="156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2023-06-07T08:48:25Z</dcterms:created>
  <dcterms:modified xsi:type="dcterms:W3CDTF">2023-06-07T08:48:25Z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