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1"/>
        <w:ind w:left="6843" w:right="0" w:firstLine="0"/>
        <w:jc w:val="left"/>
        <w:rPr>
          <w:sz w:val="19"/>
        </w:rPr>
      </w:pPr>
      <w:r>
        <w:rPr>
          <w:sz w:val="19"/>
        </w:rPr>
        <w:t>CM/RES</w:t>
      </w:r>
      <w:r>
        <w:rPr>
          <w:spacing w:val="45"/>
          <w:sz w:val="19"/>
        </w:rPr>
        <w:t> </w:t>
      </w:r>
      <w:r>
        <w:rPr>
          <w:sz w:val="19"/>
        </w:rPr>
        <w:t>495</w:t>
      </w:r>
      <w:r>
        <w:rPr>
          <w:spacing w:val="46"/>
          <w:sz w:val="19"/>
        </w:rPr>
        <w:t> </w:t>
      </w:r>
      <w:r>
        <w:rPr>
          <w:spacing w:val="-2"/>
          <w:sz w:val="19"/>
        </w:rPr>
        <w:t>(XXVII)</w:t>
      </w:r>
    </w:p>
    <w:p>
      <w:pPr>
        <w:spacing w:before="2"/>
        <w:ind w:left="6856" w:right="0" w:firstLine="0"/>
        <w:jc w:val="left"/>
        <w:rPr>
          <w:sz w:val="19"/>
        </w:rPr>
      </w:pPr>
      <w:r>
        <w:rPr>
          <w:spacing w:val="-2"/>
          <w:sz w:val="19"/>
        </w:rPr>
        <w:t>Page</w:t>
      </w:r>
      <w:r>
        <w:rPr>
          <w:spacing w:val="-10"/>
          <w:sz w:val="19"/>
        </w:rPr>
        <w:t> </w:t>
      </w:r>
      <w:r>
        <w:rPr>
          <w:spacing w:val="-5"/>
          <w:sz w:val="19"/>
        </w:rPr>
        <w:t>40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7"/>
        </w:rPr>
      </w:pPr>
    </w:p>
    <w:p>
      <w:pPr>
        <w:pStyle w:val="Title"/>
        <w:spacing w:line="372" w:lineRule="auto"/>
        <w:rPr>
          <w:u w:val="none"/>
        </w:rPr>
      </w:pPr>
      <w:r>
        <w:rPr>
          <w:u w:val="single"/>
        </w:rPr>
        <w:t>RESOLUTION ON THE ESTABLISHMENT OF A CONFERENCE OF AFRICAN </w:t>
      </w:r>
      <w:r>
        <w:rPr>
          <w:u w:val="none"/>
        </w:rPr>
        <w:t> </w:t>
      </w:r>
      <w:r>
        <w:rPr>
          <w:u w:val="single"/>
        </w:rPr>
        <w:t>INTER-GOVERNMENTAL ORGINAZATIONS AND AFRICAN GOVERNMEN TAL</w:t>
      </w:r>
      <w:r>
        <w:rPr>
          <w:u w:val="none"/>
        </w:rPr>
        <w:t> </w:t>
      </w:r>
      <w:r>
        <w:rPr>
          <w:spacing w:val="-2"/>
          <w:u w:val="single"/>
        </w:rPr>
        <w:t>ASSOCIATIONS</w:t>
      </w:r>
    </w:p>
    <w:p>
      <w:pPr>
        <w:pStyle w:val="BodyText"/>
        <w:spacing w:before="7"/>
        <w:rPr>
          <w:b/>
          <w:sz w:val="24"/>
        </w:rPr>
      </w:pPr>
    </w:p>
    <w:p>
      <w:pPr>
        <w:pStyle w:val="BodyText"/>
        <w:spacing w:line="369" w:lineRule="auto" w:before="96"/>
        <w:ind w:left="171" w:firstLine="676"/>
      </w:pPr>
      <w:r>
        <w:rPr/>
        <w:t>The</w:t>
      </w:r>
      <w:r>
        <w:rPr>
          <w:spacing w:val="30"/>
        </w:rPr>
        <w:t> </w:t>
      </w:r>
      <w:r>
        <w:rPr/>
        <w:t>OAU</w:t>
      </w:r>
      <w:r>
        <w:rPr>
          <w:spacing w:val="30"/>
        </w:rPr>
        <w:t> </w:t>
      </w:r>
      <w:r>
        <w:rPr/>
        <w:t>Council</w:t>
      </w:r>
      <w:r>
        <w:rPr>
          <w:spacing w:val="30"/>
        </w:rPr>
        <w:t> </w:t>
      </w:r>
      <w:r>
        <w:rPr/>
        <w:t>of</w:t>
      </w:r>
      <w:r>
        <w:rPr>
          <w:spacing w:val="30"/>
        </w:rPr>
        <w:t> </w:t>
      </w:r>
      <w:r>
        <w:rPr/>
        <w:t>Ministers</w:t>
      </w:r>
      <w:r>
        <w:rPr>
          <w:spacing w:val="30"/>
        </w:rPr>
        <w:t> </w:t>
      </w:r>
      <w:r>
        <w:rPr/>
        <w:t>meeting</w:t>
      </w:r>
      <w:r>
        <w:rPr>
          <w:spacing w:val="30"/>
        </w:rPr>
        <w:t> </w:t>
      </w:r>
      <w:r>
        <w:rPr/>
        <w:t>in</w:t>
      </w:r>
      <w:r>
        <w:rPr>
          <w:spacing w:val="30"/>
        </w:rPr>
        <w:t> </w:t>
      </w:r>
      <w:r>
        <w:rPr/>
        <w:t>its</w:t>
      </w:r>
      <w:r>
        <w:rPr>
          <w:spacing w:val="30"/>
        </w:rPr>
        <w:t> </w:t>
      </w:r>
      <w:r>
        <w:rPr/>
        <w:t>Twenty-Seventh</w:t>
      </w:r>
      <w:r>
        <w:rPr>
          <w:spacing w:val="28"/>
        </w:rPr>
        <w:t> </w:t>
      </w:r>
      <w:r>
        <w:rPr/>
        <w:t>Ordinary</w:t>
      </w:r>
      <w:r>
        <w:rPr>
          <w:spacing w:val="28"/>
        </w:rPr>
        <w:t> </w:t>
      </w:r>
      <w:r>
        <w:rPr/>
        <w:t>Session</w:t>
      </w:r>
      <w:r>
        <w:rPr>
          <w:spacing w:val="28"/>
        </w:rPr>
        <w:t> </w:t>
      </w:r>
      <w:r>
        <w:rPr/>
        <w:t>at</w:t>
      </w:r>
      <w:r>
        <w:rPr>
          <w:spacing w:val="28"/>
        </w:rPr>
        <w:t> </w:t>
      </w:r>
      <w:r>
        <w:rPr/>
        <w:t>Port Louis, Mauritius, from 24 June to 3</w:t>
      </w:r>
      <w:r>
        <w:rPr>
          <w:vertAlign w:val="superscript"/>
        </w:rPr>
        <w:t>rd</w:t>
      </w:r>
      <w:r>
        <w:rPr>
          <w:vertAlign w:val="baseline"/>
        </w:rPr>
        <w:t> July, 1976.</w:t>
      </w:r>
    </w:p>
    <w:p>
      <w:pPr>
        <w:pStyle w:val="BodyText"/>
        <w:spacing w:before="7"/>
        <w:rPr>
          <w:sz w:val="33"/>
        </w:rPr>
      </w:pPr>
    </w:p>
    <w:p>
      <w:pPr>
        <w:pStyle w:val="BodyText"/>
        <w:spacing w:line="369" w:lineRule="auto"/>
        <w:ind w:left="171" w:firstLine="676"/>
      </w:pPr>
      <w:r>
        <w:rPr>
          <w:b/>
          <w:u w:val="single"/>
        </w:rPr>
        <w:t>Recalling</w:t>
      </w:r>
      <w:r>
        <w:rPr>
          <w:b/>
          <w:spacing w:val="80"/>
        </w:rPr>
        <w:t> </w:t>
      </w:r>
      <w:r>
        <w:rPr/>
        <w:t>its</w:t>
      </w:r>
      <w:r>
        <w:rPr>
          <w:spacing w:val="80"/>
        </w:rPr>
        <w:t> </w:t>
      </w:r>
      <w:r>
        <w:rPr/>
        <w:t>recommendation</w:t>
      </w:r>
      <w:r>
        <w:rPr>
          <w:spacing w:val="80"/>
        </w:rPr>
        <w:t> </w:t>
      </w:r>
      <w:r>
        <w:rPr/>
        <w:t>on</w:t>
      </w:r>
      <w:r>
        <w:rPr>
          <w:spacing w:val="80"/>
        </w:rPr>
        <w:t> </w:t>
      </w:r>
      <w:r>
        <w:rPr/>
        <w:t>inter-African</w:t>
      </w:r>
      <w:r>
        <w:rPr>
          <w:spacing w:val="80"/>
        </w:rPr>
        <w:t> </w:t>
      </w:r>
      <w:r>
        <w:rPr/>
        <w:t>technical,</w:t>
      </w:r>
      <w:r>
        <w:rPr>
          <w:spacing w:val="80"/>
        </w:rPr>
        <w:t> </w:t>
      </w:r>
      <w:r>
        <w:rPr/>
        <w:t>scientific,</w:t>
      </w:r>
      <w:r>
        <w:rPr>
          <w:spacing w:val="80"/>
        </w:rPr>
        <w:t> </w:t>
      </w:r>
      <w:r>
        <w:rPr/>
        <w:t>economic</w:t>
      </w:r>
      <w:r>
        <w:rPr>
          <w:spacing w:val="80"/>
        </w:rPr>
        <w:t> </w:t>
      </w:r>
      <w:r>
        <w:rPr/>
        <w:t>and cultural co-operation;</w:t>
      </w:r>
    </w:p>
    <w:p>
      <w:pPr>
        <w:pStyle w:val="BodyText"/>
        <w:spacing w:before="1"/>
        <w:rPr>
          <w:sz w:val="34"/>
        </w:rPr>
      </w:pPr>
    </w:p>
    <w:p>
      <w:pPr>
        <w:pStyle w:val="BodyText"/>
        <w:spacing w:line="364" w:lineRule="auto"/>
        <w:ind w:left="171" w:firstLine="676"/>
      </w:pPr>
      <w:r>
        <w:rPr>
          <w:b/>
          <w:u w:val="single"/>
        </w:rPr>
        <w:t>Recalling</w:t>
      </w:r>
      <w:r>
        <w:rPr>
          <w:b/>
          <w:spacing w:val="40"/>
        </w:rPr>
        <w:t>  </w:t>
      </w:r>
      <w:r>
        <w:rPr/>
        <w:t>the</w:t>
      </w:r>
      <w:r>
        <w:rPr>
          <w:spacing w:val="80"/>
          <w:w w:val="150"/>
        </w:rPr>
        <w:t> </w:t>
      </w:r>
      <w:r>
        <w:rPr/>
        <w:t>need</w:t>
      </w:r>
      <w:r>
        <w:rPr>
          <w:spacing w:val="80"/>
          <w:w w:val="150"/>
        </w:rPr>
        <w:t> </w:t>
      </w:r>
      <w:r>
        <w:rPr/>
        <w:t>to</w:t>
      </w:r>
      <w:r>
        <w:rPr>
          <w:spacing w:val="80"/>
          <w:w w:val="150"/>
        </w:rPr>
        <w:t> </w:t>
      </w:r>
      <w:r>
        <w:rPr/>
        <w:t>co-ordinate</w:t>
      </w:r>
      <w:r>
        <w:rPr>
          <w:spacing w:val="80"/>
          <w:w w:val="150"/>
        </w:rPr>
        <w:t> </w:t>
      </w:r>
      <w:r>
        <w:rPr/>
        <w:t>the</w:t>
      </w:r>
      <w:r>
        <w:rPr>
          <w:spacing w:val="80"/>
          <w:w w:val="150"/>
        </w:rPr>
        <w:t> </w:t>
      </w:r>
      <w:r>
        <w:rPr/>
        <w:t>activities</w:t>
      </w:r>
      <w:r>
        <w:rPr>
          <w:spacing w:val="80"/>
          <w:w w:val="150"/>
        </w:rPr>
        <w:t> </w:t>
      </w:r>
      <w:r>
        <w:rPr/>
        <w:t>of</w:t>
      </w:r>
      <w:r>
        <w:rPr>
          <w:spacing w:val="80"/>
          <w:w w:val="150"/>
        </w:rPr>
        <w:t> </w:t>
      </w:r>
      <w:r>
        <w:rPr/>
        <w:t>African</w:t>
      </w:r>
      <w:r>
        <w:rPr>
          <w:spacing w:val="80"/>
          <w:w w:val="150"/>
        </w:rPr>
        <w:t> </w:t>
      </w:r>
      <w:r>
        <w:rPr/>
        <w:t>inter-governmental</w:t>
      </w:r>
      <w:r>
        <w:rPr>
          <w:spacing w:val="80"/>
        </w:rPr>
        <w:t> </w:t>
      </w:r>
      <w:r>
        <w:rPr>
          <w:spacing w:val="-2"/>
        </w:rPr>
        <w:t>organizations;</w:t>
      </w:r>
    </w:p>
    <w:p>
      <w:pPr>
        <w:pStyle w:val="BodyText"/>
        <w:spacing w:before="2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374" w:lineRule="auto" w:before="0" w:after="0"/>
        <w:ind w:left="1188" w:right="111" w:hanging="341"/>
        <w:jc w:val="both"/>
        <w:rPr>
          <w:sz w:val="22"/>
        </w:rPr>
      </w:pPr>
      <w:r>
        <w:rPr>
          <w:b/>
          <w:sz w:val="22"/>
        </w:rPr>
        <w:t>TAKE NOTE </w:t>
      </w:r>
      <w:r>
        <w:rPr>
          <w:sz w:val="22"/>
        </w:rPr>
        <w:t>of the report of the Secretary-General on the establishment of a Conference of African Inter-governmental organizations;</w:t>
      </w:r>
    </w:p>
    <w:p>
      <w:pPr>
        <w:pStyle w:val="BodyText"/>
        <w:spacing w:before="2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364" w:lineRule="auto" w:before="0" w:after="0"/>
        <w:ind w:left="1188" w:right="118" w:hanging="341"/>
        <w:jc w:val="both"/>
        <w:rPr>
          <w:sz w:val="22"/>
        </w:rPr>
      </w:pPr>
      <w:r>
        <w:rPr>
          <w:b/>
          <w:sz w:val="22"/>
        </w:rPr>
        <w:t>AUTHORIZES</w:t>
      </w:r>
      <w:r>
        <w:rPr>
          <w:b/>
          <w:spacing w:val="34"/>
          <w:sz w:val="22"/>
        </w:rPr>
        <w:t> </w:t>
      </w:r>
      <w:r>
        <w:rPr>
          <w:sz w:val="22"/>
        </w:rPr>
        <w:t>the</w:t>
      </w:r>
      <w:r>
        <w:rPr>
          <w:spacing w:val="26"/>
          <w:sz w:val="22"/>
        </w:rPr>
        <w:t> </w:t>
      </w:r>
      <w:r>
        <w:rPr>
          <w:sz w:val="22"/>
        </w:rPr>
        <w:t>Secretary-General</w:t>
      </w:r>
      <w:r>
        <w:rPr>
          <w:spacing w:val="24"/>
          <w:sz w:val="22"/>
        </w:rPr>
        <w:t> </w:t>
      </w:r>
      <w:r>
        <w:rPr>
          <w:sz w:val="22"/>
        </w:rPr>
        <w:t>to</w:t>
      </w:r>
      <w:r>
        <w:rPr>
          <w:spacing w:val="24"/>
          <w:sz w:val="22"/>
        </w:rPr>
        <w:t> </w:t>
      </w:r>
      <w:r>
        <w:rPr>
          <w:sz w:val="22"/>
        </w:rPr>
        <w:t>convene</w:t>
      </w:r>
      <w:r>
        <w:rPr>
          <w:spacing w:val="24"/>
          <w:sz w:val="22"/>
        </w:rPr>
        <w:t> </w:t>
      </w:r>
      <w:r>
        <w:rPr>
          <w:sz w:val="22"/>
        </w:rPr>
        <w:t>during</w:t>
      </w:r>
      <w:r>
        <w:rPr>
          <w:spacing w:val="24"/>
          <w:sz w:val="22"/>
        </w:rPr>
        <w:t> </w:t>
      </w:r>
      <w:r>
        <w:rPr>
          <w:sz w:val="22"/>
        </w:rPr>
        <w:t>the</w:t>
      </w:r>
      <w:r>
        <w:rPr>
          <w:spacing w:val="24"/>
          <w:sz w:val="22"/>
        </w:rPr>
        <w:t> </w:t>
      </w:r>
      <w:r>
        <w:rPr>
          <w:sz w:val="22"/>
        </w:rPr>
        <w:t>1976/77</w:t>
      </w:r>
      <w:r>
        <w:rPr>
          <w:spacing w:val="24"/>
          <w:sz w:val="22"/>
        </w:rPr>
        <w:t> </w:t>
      </w:r>
      <w:r>
        <w:rPr>
          <w:sz w:val="22"/>
        </w:rPr>
        <w:t>financial</w:t>
      </w:r>
      <w:r>
        <w:rPr>
          <w:spacing w:val="24"/>
          <w:sz w:val="22"/>
        </w:rPr>
        <w:t> </w:t>
      </w:r>
      <w:r>
        <w:rPr>
          <w:sz w:val="22"/>
        </w:rPr>
        <w:t>year, a constituent meeting of the conference of African Inter-governmental Organizations;</w:t>
      </w:r>
    </w:p>
    <w:p>
      <w:pPr>
        <w:pStyle w:val="BodyText"/>
        <w:spacing w:before="7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369" w:lineRule="auto" w:before="0" w:after="0"/>
        <w:ind w:left="1188" w:right="113" w:hanging="341"/>
        <w:jc w:val="both"/>
        <w:rPr>
          <w:sz w:val="22"/>
        </w:rPr>
      </w:pPr>
      <w:r>
        <w:rPr>
          <w:b/>
          <w:sz w:val="22"/>
        </w:rPr>
        <w:t>REQUESTS </w:t>
      </w:r>
      <w:r>
        <w:rPr>
          <w:sz w:val="22"/>
        </w:rPr>
        <w:t>the ECA to be involved in all the activities relating to the setting up of a Conference of African Inter-governmental organizations and African Association of governmental organizations;</w:t>
      </w:r>
    </w:p>
    <w:p>
      <w:pPr>
        <w:pStyle w:val="BodyText"/>
        <w:spacing w:before="7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369" w:lineRule="auto" w:before="0" w:after="0"/>
        <w:ind w:left="1188" w:right="114" w:hanging="341"/>
        <w:jc w:val="both"/>
        <w:rPr>
          <w:sz w:val="22"/>
        </w:rPr>
      </w:pPr>
      <w:r>
        <w:rPr>
          <w:b/>
          <w:sz w:val="22"/>
        </w:rPr>
        <w:t>REQUESTS</w:t>
      </w:r>
      <w:r>
        <w:rPr>
          <w:b/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Advisory</w:t>
      </w:r>
      <w:r>
        <w:rPr>
          <w:spacing w:val="40"/>
          <w:sz w:val="22"/>
        </w:rPr>
        <w:t> </w:t>
      </w:r>
      <w:r>
        <w:rPr>
          <w:sz w:val="22"/>
        </w:rPr>
        <w:t>Committee</w:t>
      </w:r>
      <w:r>
        <w:rPr>
          <w:spacing w:val="40"/>
          <w:sz w:val="22"/>
        </w:rPr>
        <w:t> </w:t>
      </w:r>
      <w:r>
        <w:rPr>
          <w:sz w:val="22"/>
        </w:rPr>
        <w:t>on</w:t>
      </w:r>
      <w:r>
        <w:rPr>
          <w:spacing w:val="40"/>
          <w:sz w:val="22"/>
        </w:rPr>
        <w:t> </w:t>
      </w:r>
      <w:r>
        <w:rPr>
          <w:sz w:val="22"/>
        </w:rPr>
        <w:t>Financial</w:t>
      </w:r>
      <w:r>
        <w:rPr>
          <w:spacing w:val="40"/>
          <w:sz w:val="22"/>
        </w:rPr>
        <w:t> </w:t>
      </w:r>
      <w:r>
        <w:rPr>
          <w:sz w:val="22"/>
        </w:rPr>
        <w:t>and</w:t>
      </w:r>
      <w:r>
        <w:rPr>
          <w:spacing w:val="40"/>
          <w:sz w:val="22"/>
        </w:rPr>
        <w:t> </w:t>
      </w:r>
      <w:r>
        <w:rPr>
          <w:sz w:val="22"/>
        </w:rPr>
        <w:t>Budgetary</w:t>
      </w:r>
      <w:r>
        <w:rPr>
          <w:spacing w:val="40"/>
          <w:sz w:val="22"/>
        </w:rPr>
        <w:t> </w:t>
      </w:r>
      <w:r>
        <w:rPr>
          <w:sz w:val="22"/>
        </w:rPr>
        <w:t>Matters</w:t>
      </w:r>
      <w:r>
        <w:rPr>
          <w:spacing w:val="40"/>
          <w:sz w:val="22"/>
        </w:rPr>
        <w:t> </w:t>
      </w:r>
      <w:r>
        <w:rPr>
          <w:sz w:val="22"/>
        </w:rPr>
        <w:t>to examine the financial implications for the holding of the constituent meeting of that conference of African Inter-Governmental Organizations and Association of African Governmental Organizations.</w:t>
      </w:r>
    </w:p>
    <w:sectPr>
      <w:type w:val="continuous"/>
      <w:pgSz w:w="12240" w:h="15840"/>
      <w:pgMar w:top="620" w:bottom="280" w:left="1720" w:right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8" w:hanging="34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70" w:hanging="34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60" w:hanging="34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50" w:hanging="34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40" w:hanging="34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30" w:hanging="34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20" w:hanging="34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10" w:hanging="34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00" w:hanging="34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358" w:right="299" w:firstLine="8"/>
      <w:jc w:val="center"/>
    </w:pPr>
    <w:rPr>
      <w:rFonts w:ascii="Times New Roman" w:hAnsi="Times New Roman" w:eastAsia="Times New Roman" w:cs="Times New Roman"/>
      <w:b/>
      <w:bCs/>
      <w:sz w:val="22"/>
      <w:szCs w:val="2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8" w:right="111" w:hanging="341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OF THE 27 TH ORDINARY SESSION OF THE COUNCIL OF MINISTERS</dc:title>
  <dcterms:created xsi:type="dcterms:W3CDTF">2023-06-07T08:49:51Z</dcterms:created>
  <dcterms:modified xsi:type="dcterms:W3CDTF">2023-06-07T08:49:51Z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2023-04-26T00:00:00Z</vt:filetime>
  </property>
  <property fmtid="{D5CDD505-2E9C-101B-9397-08002B2CF9AE}" pid="3" name="LastSaved">
    <vt:filetime>2023-06-07T00:00:00Z</vt:filetime>
  </property>
  <property fmtid="{D5CDD505-2E9C-101B-9397-08002B2CF9AE}" pid="4" name="Producer">
    <vt:lpwstr>Acrobat PDFWriter 3.02 for Windows NT</vt:lpwstr>
  </property>
</Properties>
</file>