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6843" w:right="0" w:firstLine="0"/>
        <w:jc w:val="left"/>
        <w:rPr>
          <w:sz w:val="19"/>
        </w:rPr>
      </w:pPr>
      <w:r>
        <w:rPr>
          <w:sz w:val="19"/>
        </w:rPr>
        <w:t>CM/RES</w:t>
      </w:r>
      <w:r>
        <w:rPr>
          <w:spacing w:val="45"/>
          <w:sz w:val="19"/>
        </w:rPr>
        <w:t> </w:t>
      </w:r>
      <w:r>
        <w:rPr>
          <w:sz w:val="19"/>
        </w:rPr>
        <w:t>510</w:t>
      </w:r>
      <w:r>
        <w:rPr>
          <w:spacing w:val="46"/>
          <w:sz w:val="19"/>
        </w:rPr>
        <w:t> </w:t>
      </w:r>
      <w:r>
        <w:rPr>
          <w:spacing w:val="-2"/>
          <w:sz w:val="19"/>
        </w:rPr>
        <w:t>(XXVII)</w:t>
      </w:r>
    </w:p>
    <w:p>
      <w:pPr>
        <w:spacing w:before="2"/>
        <w:ind w:left="6856" w:right="0" w:firstLine="0"/>
        <w:jc w:val="left"/>
        <w:rPr>
          <w:sz w:val="19"/>
        </w:rPr>
      </w:pPr>
      <w:r>
        <w:rPr>
          <w:spacing w:val="-2"/>
          <w:sz w:val="19"/>
        </w:rPr>
        <w:t>Page</w:t>
      </w:r>
      <w:r>
        <w:rPr>
          <w:spacing w:val="-10"/>
          <w:sz w:val="19"/>
        </w:rPr>
        <w:t> </w:t>
      </w:r>
      <w:r>
        <w:rPr>
          <w:spacing w:val="-5"/>
          <w:sz w:val="19"/>
        </w:rPr>
        <w:t>63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Heading1"/>
        <w:spacing w:line="369" w:lineRule="auto" w:before="0"/>
        <w:ind w:left="267" w:right="199" w:hanging="19"/>
        <w:rPr>
          <w:u w:val="none"/>
        </w:rPr>
      </w:pPr>
      <w:r>
        <w:rPr>
          <w:u w:val="single"/>
        </w:rPr>
        <w:t>RESOLUTION ON RECOMMENDATIONS BY THE INTER -GOVERNMENTAL</w:t>
      </w:r>
      <w:r>
        <w:rPr>
          <w:u w:val="none"/>
        </w:rPr>
        <w:t> </w:t>
      </w:r>
      <w:r>
        <w:rPr>
          <w:u w:val="single"/>
        </w:rPr>
        <w:t>CONFERENCE ON CULTURAL POLICIES IN AFRICA, WHOSE PROVISIONS ARE </w:t>
      </w:r>
      <w:r>
        <w:rPr>
          <w:u w:val="none"/>
        </w:rPr>
        <w:t> </w:t>
      </w:r>
      <w:r>
        <w:rPr>
          <w:u w:val="single"/>
        </w:rPr>
        <w:t>RELEVANT TO THE OAU</w:t>
      </w:r>
    </w:p>
    <w:p>
      <w:pPr>
        <w:pStyle w:val="BodyText"/>
        <w:rPr>
          <w:b/>
          <w:sz w:val="20"/>
        </w:rPr>
      </w:pPr>
    </w:p>
    <w:p>
      <w:pPr>
        <w:pStyle w:val="BodyText"/>
        <w:rPr>
          <w:b/>
          <w:sz w:val="20"/>
        </w:rPr>
      </w:pPr>
    </w:p>
    <w:p>
      <w:pPr>
        <w:pStyle w:val="BodyText"/>
        <w:spacing w:before="8"/>
        <w:rPr>
          <w:b/>
          <w:sz w:val="18"/>
        </w:rPr>
      </w:pPr>
    </w:p>
    <w:p>
      <w:pPr>
        <w:pStyle w:val="BodyText"/>
        <w:spacing w:line="369" w:lineRule="auto" w:before="95"/>
        <w:ind w:left="171" w:right="116" w:firstLine="676"/>
        <w:jc w:val="both"/>
      </w:pPr>
      <w:r>
        <w:rPr/>
        <w:t>The Council of Ministers of the Organization of African Unity meeting in its Twenty- Seventh Ordinary Session at Port Louis, Mauritius, from 24 June to 3</w:t>
      </w:r>
      <w:r>
        <w:rPr>
          <w:vertAlign w:val="superscript"/>
        </w:rPr>
        <w:t>rd</w:t>
      </w:r>
      <w:r>
        <w:rPr>
          <w:vertAlign w:val="baseline"/>
        </w:rPr>
        <w:t> July, 1976.</w:t>
      </w:r>
    </w:p>
    <w:p>
      <w:pPr>
        <w:pStyle w:val="BodyText"/>
        <w:rPr>
          <w:sz w:val="28"/>
        </w:rPr>
      </w:pPr>
    </w:p>
    <w:p>
      <w:pPr>
        <w:pStyle w:val="BodyText"/>
        <w:spacing w:before="11"/>
        <w:rPr>
          <w:sz w:val="39"/>
        </w:rPr>
      </w:pPr>
    </w:p>
    <w:p>
      <w:pPr>
        <w:pStyle w:val="BodyText"/>
        <w:spacing w:line="367" w:lineRule="auto"/>
        <w:ind w:left="171" w:right="110" w:firstLine="676"/>
        <w:jc w:val="both"/>
      </w:pPr>
      <w:r>
        <w:rPr>
          <w:b/>
          <w:u w:val="single"/>
        </w:rPr>
        <w:t>Having before it</w:t>
      </w:r>
      <w:r>
        <w:rPr>
          <w:b/>
        </w:rPr>
        <w:t> </w:t>
      </w:r>
      <w:r>
        <w:rPr/>
        <w:t>the recommendations adopted by the Inter-governmental Conference on Cultural Policies in Africa organized by UNESCO with the co-operation of the OAU in Accra</w:t>
      </w:r>
      <w:r>
        <w:rPr>
          <w:spacing w:val="80"/>
        </w:rPr>
        <w:t> </w:t>
      </w:r>
      <w:r>
        <w:rPr/>
        <w:t>from 27 October to 6 November 1975</w:t>
      </w:r>
    </w:p>
    <w:p>
      <w:pPr>
        <w:pStyle w:val="BodyText"/>
        <w:spacing w:before="3"/>
        <w:rPr>
          <w:sz w:val="34"/>
        </w:rPr>
      </w:pPr>
    </w:p>
    <w:p>
      <w:pPr>
        <w:pStyle w:val="BodyText"/>
        <w:ind w:left="1524"/>
      </w:pPr>
      <w:r>
        <w:rPr/>
        <w:t>After</w:t>
      </w:r>
      <w:r>
        <w:rPr>
          <w:spacing w:val="-2"/>
        </w:rPr>
        <w:t> consideration,</w:t>
      </w:r>
    </w:p>
    <w:p>
      <w:pPr>
        <w:pStyle w:val="BodyText"/>
        <w:spacing w:before="136"/>
        <w:ind w:left="1524"/>
      </w:pPr>
      <w:r>
        <w:rPr/>
        <w:t>APPROVES</w:t>
      </w:r>
      <w:r>
        <w:rPr>
          <w:spacing w:val="7"/>
        </w:rPr>
        <w:t> </w:t>
      </w:r>
      <w:r>
        <w:rPr/>
        <w:t>recommendations</w:t>
      </w:r>
      <w:r>
        <w:rPr>
          <w:spacing w:val="8"/>
        </w:rPr>
        <w:t> </w:t>
      </w:r>
      <w:r>
        <w:rPr/>
        <w:t>Nos.</w:t>
      </w:r>
      <w:r>
        <w:rPr>
          <w:spacing w:val="9"/>
        </w:rPr>
        <w:t> </w:t>
      </w:r>
      <w:r>
        <w:rPr/>
        <w:t>3,</w:t>
      </w:r>
      <w:r>
        <w:rPr>
          <w:spacing w:val="9"/>
        </w:rPr>
        <w:t> </w:t>
      </w:r>
      <w:r>
        <w:rPr/>
        <w:t>7,</w:t>
      </w:r>
      <w:r>
        <w:rPr>
          <w:spacing w:val="9"/>
        </w:rPr>
        <w:t> </w:t>
      </w:r>
      <w:r>
        <w:rPr/>
        <w:t>25,</w:t>
      </w:r>
      <w:r>
        <w:rPr>
          <w:spacing w:val="9"/>
        </w:rPr>
        <w:t> </w:t>
      </w:r>
      <w:r>
        <w:rPr/>
        <w:t>36,</w:t>
      </w:r>
      <w:r>
        <w:rPr>
          <w:spacing w:val="8"/>
        </w:rPr>
        <w:t> </w:t>
      </w:r>
      <w:r>
        <w:rPr/>
        <w:t>37</w:t>
      </w:r>
      <w:r>
        <w:rPr>
          <w:spacing w:val="9"/>
        </w:rPr>
        <w:t> </w:t>
      </w:r>
      <w:r>
        <w:rPr/>
        <w:t>and</w:t>
      </w:r>
      <w:r>
        <w:rPr>
          <w:spacing w:val="9"/>
        </w:rPr>
        <w:t> </w:t>
      </w:r>
      <w:r>
        <w:rPr>
          <w:spacing w:val="-5"/>
        </w:rPr>
        <w:t>40</w:t>
      </w:r>
    </w:p>
    <w:p>
      <w:pPr>
        <w:spacing w:after="0"/>
        <w:sectPr>
          <w:type w:val="continuous"/>
          <w:pgSz w:w="12240" w:h="15840"/>
          <w:pgMar w:top="620" w:bottom="280" w:left="1720" w:right="1440"/>
        </w:sectPr>
      </w:pPr>
    </w:p>
    <w:p>
      <w:pPr>
        <w:pStyle w:val="BodyText"/>
        <w:rPr>
          <w:sz w:val="24"/>
        </w:rPr>
      </w:pPr>
    </w:p>
    <w:p>
      <w:pPr>
        <w:pStyle w:val="BodyText"/>
        <w:rPr>
          <w:sz w:val="24"/>
        </w:rPr>
      </w:pPr>
    </w:p>
    <w:p>
      <w:pPr>
        <w:pStyle w:val="BodyText"/>
        <w:spacing w:before="5"/>
        <w:rPr>
          <w:sz w:val="30"/>
        </w:rPr>
      </w:pPr>
    </w:p>
    <w:p>
      <w:pPr>
        <w:pStyle w:val="BodyText"/>
        <w:ind w:left="171"/>
      </w:pPr>
      <w:r>
        <w:rPr/>
        <w:t>The</w:t>
      </w:r>
      <w:r>
        <w:rPr>
          <w:spacing w:val="2"/>
        </w:rPr>
        <w:t> </w:t>
      </w:r>
      <w:r>
        <w:rPr>
          <w:spacing w:val="-2"/>
        </w:rPr>
        <w:t>Conference,</w:t>
      </w:r>
    </w:p>
    <w:p>
      <w:pPr>
        <w:spacing w:line="240" w:lineRule="auto" w:before="0"/>
        <w:rPr>
          <w:sz w:val="24"/>
        </w:rPr>
      </w:pPr>
      <w:r>
        <w:rPr/>
        <w:br w:type="column"/>
      </w:r>
      <w:r>
        <w:rPr>
          <w:sz w:val="24"/>
        </w:rPr>
      </w:r>
    </w:p>
    <w:p>
      <w:pPr>
        <w:pStyle w:val="BodyText"/>
        <w:spacing w:before="1"/>
        <w:rPr>
          <w:sz w:val="21"/>
        </w:rPr>
      </w:pPr>
    </w:p>
    <w:p>
      <w:pPr>
        <w:pStyle w:val="Heading1"/>
        <w:spacing w:before="0"/>
        <w:ind w:left="171" w:right="0"/>
        <w:jc w:val="left"/>
        <w:rPr>
          <w:u w:val="none"/>
        </w:rPr>
      </w:pPr>
      <w:r>
        <w:rPr>
          <w:u w:val="single"/>
        </w:rPr>
        <w:t>RECOMMENDATION</w:t>
      </w:r>
      <w:r>
        <w:rPr>
          <w:spacing w:val="17"/>
          <w:u w:val="single"/>
        </w:rPr>
        <w:t> </w:t>
      </w:r>
      <w:r>
        <w:rPr>
          <w:u w:val="single"/>
        </w:rPr>
        <w:t>NO.</w:t>
      </w:r>
      <w:r>
        <w:rPr>
          <w:spacing w:val="18"/>
          <w:u w:val="single"/>
        </w:rPr>
        <w:t> </w:t>
      </w:r>
      <w:r>
        <w:rPr>
          <w:spacing w:val="-10"/>
          <w:u w:val="single"/>
        </w:rPr>
        <w:t>3</w:t>
      </w:r>
    </w:p>
    <w:p>
      <w:pPr>
        <w:spacing w:before="71"/>
        <w:ind w:left="171" w:right="0" w:firstLine="0"/>
        <w:jc w:val="left"/>
        <w:rPr>
          <w:sz w:val="19"/>
        </w:rPr>
      </w:pPr>
      <w:r>
        <w:rPr/>
        <w:br w:type="column"/>
      </w:r>
      <w:r>
        <w:rPr>
          <w:sz w:val="19"/>
        </w:rPr>
        <w:t>CM/RES</w:t>
      </w:r>
      <w:r>
        <w:rPr>
          <w:spacing w:val="46"/>
          <w:sz w:val="19"/>
        </w:rPr>
        <w:t> </w:t>
      </w:r>
      <w:r>
        <w:rPr>
          <w:sz w:val="19"/>
        </w:rPr>
        <w:t>510A</w:t>
      </w:r>
      <w:r>
        <w:rPr>
          <w:spacing w:val="45"/>
          <w:sz w:val="19"/>
        </w:rPr>
        <w:t> </w:t>
      </w:r>
      <w:r>
        <w:rPr>
          <w:spacing w:val="-2"/>
          <w:sz w:val="19"/>
        </w:rPr>
        <w:t>(XXVII)</w:t>
      </w:r>
    </w:p>
    <w:p>
      <w:pPr>
        <w:spacing w:before="2"/>
        <w:ind w:left="318" w:right="0" w:firstLine="0"/>
        <w:jc w:val="left"/>
        <w:rPr>
          <w:sz w:val="19"/>
        </w:rPr>
      </w:pPr>
      <w:r>
        <w:rPr>
          <w:spacing w:val="-2"/>
          <w:sz w:val="19"/>
        </w:rPr>
        <w:t>Page</w:t>
      </w:r>
      <w:r>
        <w:rPr>
          <w:spacing w:val="-10"/>
          <w:sz w:val="19"/>
        </w:rPr>
        <w:t> </w:t>
      </w:r>
      <w:r>
        <w:rPr>
          <w:spacing w:val="-5"/>
          <w:sz w:val="19"/>
        </w:rPr>
        <w:t>64</w:t>
      </w:r>
    </w:p>
    <w:p>
      <w:pPr>
        <w:spacing w:after="0"/>
        <w:jc w:val="left"/>
        <w:rPr>
          <w:sz w:val="19"/>
        </w:rPr>
        <w:sectPr>
          <w:pgSz w:w="12240" w:h="15840"/>
          <w:pgMar w:top="620" w:bottom="280" w:left="1720" w:right="1440"/>
          <w:cols w:num="3" w:equalWidth="0">
            <w:col w:w="1696" w:space="1242"/>
            <w:col w:w="3117" w:space="483"/>
            <w:col w:w="2542"/>
          </w:cols>
        </w:sectPr>
      </w:pPr>
    </w:p>
    <w:p>
      <w:pPr>
        <w:pStyle w:val="BodyText"/>
        <w:spacing w:line="249" w:lineRule="auto" w:before="131"/>
        <w:ind w:left="171"/>
      </w:pPr>
      <w:r>
        <w:rPr>
          <w:b/>
          <w:u w:val="single"/>
        </w:rPr>
        <w:t>Aware</w:t>
      </w:r>
      <w:r>
        <w:rPr>
          <w:b/>
          <w:spacing w:val="32"/>
          <w:u w:val="single"/>
        </w:rPr>
        <w:t> </w:t>
      </w:r>
      <w:r>
        <w:rPr/>
        <w:t>of</w:t>
      </w:r>
      <w:r>
        <w:rPr>
          <w:spacing w:val="26"/>
        </w:rPr>
        <w:t> </w:t>
      </w:r>
      <w:r>
        <w:rPr/>
        <w:t>the</w:t>
      </w:r>
      <w:r>
        <w:rPr>
          <w:spacing w:val="26"/>
        </w:rPr>
        <w:t> </w:t>
      </w:r>
      <w:r>
        <w:rPr/>
        <w:t>fact</w:t>
      </w:r>
      <w:r>
        <w:rPr>
          <w:spacing w:val="26"/>
        </w:rPr>
        <w:t> </w:t>
      </w:r>
      <w:r>
        <w:rPr/>
        <w:t>that</w:t>
      </w:r>
      <w:r>
        <w:rPr>
          <w:spacing w:val="26"/>
        </w:rPr>
        <w:t> </w:t>
      </w:r>
      <w:r>
        <w:rPr/>
        <w:t>any</w:t>
      </w:r>
      <w:r>
        <w:rPr>
          <w:spacing w:val="26"/>
        </w:rPr>
        <w:t> </w:t>
      </w:r>
      <w:r>
        <w:rPr/>
        <w:t>authentically</w:t>
      </w:r>
      <w:r>
        <w:rPr>
          <w:spacing w:val="26"/>
        </w:rPr>
        <w:t> </w:t>
      </w:r>
      <w:r>
        <w:rPr/>
        <w:t>African</w:t>
      </w:r>
      <w:r>
        <w:rPr>
          <w:spacing w:val="27"/>
        </w:rPr>
        <w:t> </w:t>
      </w:r>
      <w:r>
        <w:rPr/>
        <w:t>cultural</w:t>
      </w:r>
      <w:r>
        <w:rPr>
          <w:spacing w:val="26"/>
        </w:rPr>
        <w:t> </w:t>
      </w:r>
      <w:r>
        <w:rPr/>
        <w:t>policy</w:t>
      </w:r>
      <w:r>
        <w:rPr>
          <w:spacing w:val="26"/>
        </w:rPr>
        <w:t> </w:t>
      </w:r>
      <w:r>
        <w:rPr/>
        <w:t>must</w:t>
      </w:r>
      <w:r>
        <w:rPr>
          <w:spacing w:val="36"/>
        </w:rPr>
        <w:t> </w:t>
      </w:r>
      <w:r>
        <w:rPr/>
        <w:t>draw</w:t>
      </w:r>
      <w:r>
        <w:rPr>
          <w:spacing w:val="26"/>
        </w:rPr>
        <w:t> </w:t>
      </w:r>
      <w:r>
        <w:rPr/>
        <w:t>sustenance</w:t>
      </w:r>
      <w:r>
        <w:rPr>
          <w:spacing w:val="26"/>
        </w:rPr>
        <w:t> </w:t>
      </w:r>
      <w:r>
        <w:rPr/>
        <w:t>from</w:t>
      </w:r>
      <w:r>
        <w:rPr>
          <w:spacing w:val="26"/>
        </w:rPr>
        <w:t> </w:t>
      </w:r>
      <w:r>
        <w:rPr/>
        <w:t>the various components of the cultural heritage,</w:t>
      </w:r>
    </w:p>
    <w:p>
      <w:pPr>
        <w:pStyle w:val="BodyText"/>
        <w:spacing w:line="244" w:lineRule="auto" w:before="213"/>
        <w:ind w:left="171" w:right="461"/>
      </w:pPr>
      <w:r>
        <w:rPr>
          <w:b/>
          <w:u w:val="single"/>
        </w:rPr>
        <w:t>Considering</w:t>
      </w:r>
      <w:r>
        <w:rPr>
          <w:b/>
        </w:rPr>
        <w:t> </w:t>
      </w:r>
      <w:r>
        <w:rPr/>
        <w:t>that African languages and traditions constitute the indispensable foundations of any educational and cultural advancement in Africa,</w:t>
      </w:r>
    </w:p>
    <w:p>
      <w:pPr>
        <w:pStyle w:val="BodyText"/>
        <w:spacing w:before="9"/>
      </w:pPr>
    </w:p>
    <w:p>
      <w:pPr>
        <w:pStyle w:val="ListParagraph"/>
        <w:numPr>
          <w:ilvl w:val="0"/>
          <w:numId w:val="1"/>
        </w:numPr>
        <w:tabs>
          <w:tab w:pos="513" w:val="left" w:leader="none"/>
        </w:tabs>
        <w:spacing w:line="240" w:lineRule="auto" w:before="0" w:after="0"/>
        <w:ind w:left="512" w:right="0" w:hanging="342"/>
        <w:jc w:val="left"/>
        <w:rPr>
          <w:sz w:val="22"/>
        </w:rPr>
      </w:pPr>
      <w:r>
        <w:rPr>
          <w:b/>
          <w:sz w:val="22"/>
        </w:rPr>
        <w:t>RECOMMENDS</w:t>
      </w:r>
      <w:r>
        <w:rPr>
          <w:b/>
          <w:spacing w:val="24"/>
          <w:sz w:val="22"/>
        </w:rPr>
        <w:t> </w:t>
      </w:r>
      <w:r>
        <w:rPr>
          <w:sz w:val="22"/>
        </w:rPr>
        <w:t>to</w:t>
      </w:r>
      <w:r>
        <w:rPr>
          <w:spacing w:val="8"/>
          <w:sz w:val="22"/>
        </w:rPr>
        <w:t> </w:t>
      </w:r>
      <w:r>
        <w:rPr>
          <w:sz w:val="22"/>
        </w:rPr>
        <w:t>African</w:t>
      </w:r>
      <w:r>
        <w:rPr>
          <w:spacing w:val="10"/>
          <w:sz w:val="22"/>
        </w:rPr>
        <w:t> </w:t>
      </w:r>
      <w:r>
        <w:rPr>
          <w:sz w:val="22"/>
        </w:rPr>
        <w:t>Member</w:t>
      </w:r>
      <w:r>
        <w:rPr>
          <w:spacing w:val="9"/>
          <w:sz w:val="22"/>
        </w:rPr>
        <w:t> </w:t>
      </w:r>
      <w:r>
        <w:rPr>
          <w:sz w:val="22"/>
        </w:rPr>
        <w:t>States</w:t>
      </w:r>
      <w:r>
        <w:rPr>
          <w:spacing w:val="9"/>
          <w:sz w:val="22"/>
        </w:rPr>
        <w:t> </w:t>
      </w:r>
      <w:r>
        <w:rPr>
          <w:sz w:val="22"/>
        </w:rPr>
        <w:t>that</w:t>
      </w:r>
      <w:r>
        <w:rPr>
          <w:spacing w:val="7"/>
          <w:sz w:val="22"/>
        </w:rPr>
        <w:t> </w:t>
      </w:r>
      <w:r>
        <w:rPr>
          <w:spacing w:val="-2"/>
          <w:sz w:val="22"/>
        </w:rPr>
        <w:t>they:</w:t>
      </w:r>
    </w:p>
    <w:p>
      <w:pPr>
        <w:pStyle w:val="BodyText"/>
        <w:spacing w:before="1"/>
        <w:rPr>
          <w:sz w:val="23"/>
        </w:rPr>
      </w:pPr>
    </w:p>
    <w:p>
      <w:pPr>
        <w:pStyle w:val="ListParagraph"/>
        <w:numPr>
          <w:ilvl w:val="1"/>
          <w:numId w:val="1"/>
        </w:numPr>
        <w:tabs>
          <w:tab w:pos="848" w:val="left" w:leader="none"/>
        </w:tabs>
        <w:spacing w:line="244" w:lineRule="auto" w:before="0" w:after="0"/>
        <w:ind w:left="848" w:right="424" w:hanging="336"/>
        <w:jc w:val="both"/>
        <w:rPr>
          <w:sz w:val="22"/>
        </w:rPr>
      </w:pPr>
      <w:r>
        <w:rPr>
          <w:sz w:val="22"/>
        </w:rPr>
        <w:t>make</w:t>
      </w:r>
      <w:r>
        <w:rPr>
          <w:spacing w:val="31"/>
          <w:sz w:val="22"/>
        </w:rPr>
        <w:t> </w:t>
      </w:r>
      <w:r>
        <w:rPr>
          <w:sz w:val="22"/>
        </w:rPr>
        <w:t>a</w:t>
      </w:r>
      <w:r>
        <w:rPr>
          <w:spacing w:val="31"/>
          <w:sz w:val="22"/>
        </w:rPr>
        <w:t> </w:t>
      </w:r>
      <w:r>
        <w:rPr>
          <w:sz w:val="22"/>
        </w:rPr>
        <w:t>choice</w:t>
      </w:r>
      <w:r>
        <w:rPr>
          <w:spacing w:val="31"/>
          <w:sz w:val="22"/>
        </w:rPr>
        <w:t> </w:t>
      </w:r>
      <w:r>
        <w:rPr>
          <w:sz w:val="22"/>
        </w:rPr>
        <w:t>of</w:t>
      </w:r>
      <w:r>
        <w:rPr>
          <w:spacing w:val="31"/>
          <w:sz w:val="22"/>
        </w:rPr>
        <w:t> </w:t>
      </w:r>
      <w:r>
        <w:rPr>
          <w:sz w:val="22"/>
        </w:rPr>
        <w:t>one</w:t>
      </w:r>
      <w:r>
        <w:rPr>
          <w:spacing w:val="31"/>
          <w:sz w:val="22"/>
        </w:rPr>
        <w:t> </w:t>
      </w:r>
      <w:r>
        <w:rPr>
          <w:sz w:val="22"/>
        </w:rPr>
        <w:t>or</w:t>
      </w:r>
      <w:r>
        <w:rPr>
          <w:spacing w:val="31"/>
          <w:sz w:val="22"/>
        </w:rPr>
        <w:t> </w:t>
      </w:r>
      <w:r>
        <w:rPr>
          <w:sz w:val="22"/>
        </w:rPr>
        <w:t>more</w:t>
      </w:r>
      <w:r>
        <w:rPr>
          <w:spacing w:val="31"/>
          <w:sz w:val="22"/>
        </w:rPr>
        <w:t> </w:t>
      </w:r>
      <w:r>
        <w:rPr>
          <w:sz w:val="22"/>
        </w:rPr>
        <w:t>national</w:t>
      </w:r>
      <w:r>
        <w:rPr>
          <w:spacing w:val="31"/>
          <w:sz w:val="22"/>
        </w:rPr>
        <w:t> </w:t>
      </w:r>
      <w:r>
        <w:rPr>
          <w:sz w:val="22"/>
        </w:rPr>
        <w:t>languages</w:t>
      </w:r>
      <w:r>
        <w:rPr>
          <w:spacing w:val="31"/>
          <w:sz w:val="22"/>
        </w:rPr>
        <w:t> </w:t>
      </w:r>
      <w:r>
        <w:rPr>
          <w:sz w:val="22"/>
        </w:rPr>
        <w:t>where</w:t>
      </w:r>
      <w:r>
        <w:rPr>
          <w:spacing w:val="31"/>
          <w:sz w:val="22"/>
        </w:rPr>
        <w:t> </w:t>
      </w:r>
      <w:r>
        <w:rPr>
          <w:sz w:val="22"/>
        </w:rPr>
        <w:t>they</w:t>
      </w:r>
      <w:r>
        <w:rPr>
          <w:spacing w:val="31"/>
          <w:sz w:val="22"/>
        </w:rPr>
        <w:t> </w:t>
      </w:r>
      <w:r>
        <w:rPr>
          <w:sz w:val="22"/>
        </w:rPr>
        <w:t>have</w:t>
      </w:r>
      <w:r>
        <w:rPr>
          <w:spacing w:val="31"/>
          <w:sz w:val="22"/>
        </w:rPr>
        <w:t> </w:t>
      </w:r>
      <w:r>
        <w:rPr>
          <w:sz w:val="22"/>
        </w:rPr>
        <w:t>not</w:t>
      </w:r>
      <w:r>
        <w:rPr>
          <w:spacing w:val="31"/>
          <w:sz w:val="22"/>
        </w:rPr>
        <w:t> </w:t>
      </w:r>
      <w:r>
        <w:rPr>
          <w:sz w:val="22"/>
        </w:rPr>
        <w:t>already</w:t>
      </w:r>
      <w:r>
        <w:rPr>
          <w:spacing w:val="31"/>
          <w:sz w:val="22"/>
        </w:rPr>
        <w:t> </w:t>
      </w:r>
      <w:r>
        <w:rPr>
          <w:sz w:val="22"/>
        </w:rPr>
        <w:t>done </w:t>
      </w:r>
      <w:r>
        <w:rPr>
          <w:spacing w:val="-4"/>
          <w:sz w:val="22"/>
        </w:rPr>
        <w:t>so;</w:t>
      </w:r>
    </w:p>
    <w:p>
      <w:pPr>
        <w:pStyle w:val="BodyText"/>
        <w:spacing w:before="8"/>
      </w:pPr>
    </w:p>
    <w:p>
      <w:pPr>
        <w:pStyle w:val="ListParagraph"/>
        <w:numPr>
          <w:ilvl w:val="1"/>
          <w:numId w:val="1"/>
        </w:numPr>
        <w:tabs>
          <w:tab w:pos="848" w:val="left" w:leader="none"/>
        </w:tabs>
        <w:spacing w:line="249" w:lineRule="auto" w:before="0" w:after="0"/>
        <w:ind w:left="848" w:right="423" w:hanging="336"/>
        <w:jc w:val="both"/>
        <w:rPr>
          <w:sz w:val="22"/>
        </w:rPr>
      </w:pPr>
      <w:r>
        <w:rPr>
          <w:sz w:val="22"/>
        </w:rPr>
        <w:t>gradually</w:t>
      </w:r>
      <w:r>
        <w:rPr>
          <w:spacing w:val="40"/>
          <w:sz w:val="22"/>
        </w:rPr>
        <w:t> </w:t>
      </w:r>
      <w:r>
        <w:rPr>
          <w:sz w:val="22"/>
        </w:rPr>
        <w:t>increase</w:t>
      </w:r>
      <w:r>
        <w:rPr>
          <w:spacing w:val="40"/>
          <w:sz w:val="22"/>
        </w:rPr>
        <w:t> </w:t>
      </w:r>
      <w:r>
        <w:rPr>
          <w:sz w:val="22"/>
        </w:rPr>
        <w:t>the</w:t>
      </w:r>
      <w:r>
        <w:rPr>
          <w:spacing w:val="40"/>
          <w:sz w:val="22"/>
        </w:rPr>
        <w:t> </w:t>
      </w:r>
      <w:r>
        <w:rPr>
          <w:sz w:val="22"/>
        </w:rPr>
        <w:t>use</w:t>
      </w:r>
      <w:r>
        <w:rPr>
          <w:spacing w:val="40"/>
          <w:sz w:val="22"/>
        </w:rPr>
        <w:t> </w:t>
      </w:r>
      <w:r>
        <w:rPr>
          <w:sz w:val="22"/>
        </w:rPr>
        <w:t>of</w:t>
      </w:r>
      <w:r>
        <w:rPr>
          <w:spacing w:val="40"/>
          <w:sz w:val="22"/>
        </w:rPr>
        <w:t> </w:t>
      </w:r>
      <w:r>
        <w:rPr>
          <w:sz w:val="22"/>
        </w:rPr>
        <w:t>African</w:t>
      </w:r>
      <w:r>
        <w:rPr>
          <w:spacing w:val="40"/>
          <w:sz w:val="22"/>
        </w:rPr>
        <w:t> </w:t>
      </w:r>
      <w:r>
        <w:rPr>
          <w:sz w:val="22"/>
        </w:rPr>
        <w:t>languages</w:t>
      </w:r>
      <w:r>
        <w:rPr>
          <w:spacing w:val="40"/>
          <w:sz w:val="22"/>
        </w:rPr>
        <w:t> </w:t>
      </w:r>
      <w:r>
        <w:rPr>
          <w:sz w:val="22"/>
        </w:rPr>
        <w:t>as</w:t>
      </w:r>
      <w:r>
        <w:rPr>
          <w:spacing w:val="40"/>
          <w:sz w:val="22"/>
        </w:rPr>
        <w:t> </w:t>
      </w:r>
      <w:r>
        <w:rPr>
          <w:sz w:val="22"/>
        </w:rPr>
        <w:t>vehicles</w:t>
      </w:r>
      <w:r>
        <w:rPr>
          <w:spacing w:val="40"/>
          <w:sz w:val="22"/>
        </w:rPr>
        <w:t> </w:t>
      </w:r>
      <w:r>
        <w:rPr>
          <w:sz w:val="22"/>
        </w:rPr>
        <w:t>of</w:t>
      </w:r>
      <w:r>
        <w:rPr>
          <w:spacing w:val="40"/>
          <w:sz w:val="22"/>
        </w:rPr>
        <w:t> </w:t>
      </w:r>
      <w:r>
        <w:rPr>
          <w:sz w:val="22"/>
        </w:rPr>
        <w:t>instruction</w:t>
      </w:r>
      <w:r>
        <w:rPr>
          <w:spacing w:val="40"/>
          <w:sz w:val="22"/>
        </w:rPr>
        <w:t> </w:t>
      </w:r>
      <w:r>
        <w:rPr>
          <w:sz w:val="22"/>
        </w:rPr>
        <w:t>at</w:t>
      </w:r>
      <w:r>
        <w:rPr>
          <w:spacing w:val="40"/>
          <w:sz w:val="22"/>
        </w:rPr>
        <w:t> </w:t>
      </w:r>
      <w:r>
        <w:rPr>
          <w:sz w:val="22"/>
        </w:rPr>
        <w:t>the various educational levels;</w:t>
      </w:r>
    </w:p>
    <w:p>
      <w:pPr>
        <w:pStyle w:val="BodyText"/>
        <w:spacing w:before="3"/>
      </w:pPr>
    </w:p>
    <w:p>
      <w:pPr>
        <w:pStyle w:val="ListParagraph"/>
        <w:numPr>
          <w:ilvl w:val="1"/>
          <w:numId w:val="1"/>
        </w:numPr>
        <w:tabs>
          <w:tab w:pos="848" w:val="left" w:leader="none"/>
        </w:tabs>
        <w:spacing w:line="240" w:lineRule="auto" w:before="1" w:after="0"/>
        <w:ind w:left="848" w:right="418" w:hanging="336"/>
        <w:jc w:val="both"/>
        <w:rPr>
          <w:sz w:val="22"/>
        </w:rPr>
      </w:pPr>
      <w:r>
        <w:rPr>
          <w:sz w:val="22"/>
        </w:rPr>
        <w:t>establish departments of African linguistics in the African universities with a view to</w:t>
      </w:r>
      <w:r>
        <w:rPr>
          <w:spacing w:val="40"/>
          <w:sz w:val="22"/>
        </w:rPr>
        <w:t> </w:t>
      </w:r>
      <w:r>
        <w:rPr>
          <w:sz w:val="22"/>
        </w:rPr>
        <w:t>on-the-spot training of African linguists;</w:t>
      </w:r>
    </w:p>
    <w:p>
      <w:pPr>
        <w:pStyle w:val="BodyText"/>
        <w:spacing w:before="2"/>
        <w:rPr>
          <w:sz w:val="23"/>
        </w:rPr>
      </w:pPr>
    </w:p>
    <w:p>
      <w:pPr>
        <w:pStyle w:val="ListParagraph"/>
        <w:numPr>
          <w:ilvl w:val="1"/>
          <w:numId w:val="1"/>
        </w:numPr>
        <w:tabs>
          <w:tab w:pos="848" w:val="left" w:leader="none"/>
        </w:tabs>
        <w:spacing w:line="249" w:lineRule="auto" w:before="0" w:after="0"/>
        <w:ind w:left="847" w:right="426" w:hanging="336"/>
        <w:jc w:val="both"/>
        <w:rPr>
          <w:sz w:val="22"/>
        </w:rPr>
      </w:pPr>
      <w:r>
        <w:rPr>
          <w:sz w:val="22"/>
        </w:rPr>
        <w:t>set</w:t>
      </w:r>
      <w:r>
        <w:rPr>
          <w:spacing w:val="40"/>
          <w:sz w:val="22"/>
        </w:rPr>
        <w:t> </w:t>
      </w:r>
      <w:r>
        <w:rPr>
          <w:sz w:val="22"/>
        </w:rPr>
        <w:t>up</w:t>
      </w:r>
      <w:r>
        <w:rPr>
          <w:spacing w:val="40"/>
          <w:sz w:val="22"/>
        </w:rPr>
        <w:t> </w:t>
      </w:r>
      <w:r>
        <w:rPr>
          <w:sz w:val="22"/>
        </w:rPr>
        <w:t>specialized</w:t>
      </w:r>
      <w:r>
        <w:rPr>
          <w:spacing w:val="40"/>
          <w:sz w:val="22"/>
        </w:rPr>
        <w:t> </w:t>
      </w:r>
      <w:r>
        <w:rPr>
          <w:sz w:val="22"/>
        </w:rPr>
        <w:t>institutions</w:t>
      </w:r>
      <w:r>
        <w:rPr>
          <w:spacing w:val="40"/>
          <w:sz w:val="22"/>
        </w:rPr>
        <w:t> </w:t>
      </w:r>
      <w:r>
        <w:rPr>
          <w:sz w:val="22"/>
        </w:rPr>
        <w:t>designed</w:t>
      </w:r>
      <w:r>
        <w:rPr>
          <w:spacing w:val="40"/>
          <w:sz w:val="22"/>
        </w:rPr>
        <w:t> </w:t>
      </w:r>
      <w:r>
        <w:rPr>
          <w:sz w:val="22"/>
        </w:rPr>
        <w:t>to</w:t>
      </w:r>
      <w:r>
        <w:rPr>
          <w:spacing w:val="40"/>
          <w:sz w:val="22"/>
        </w:rPr>
        <w:t> </w:t>
      </w:r>
      <w:r>
        <w:rPr>
          <w:sz w:val="22"/>
        </w:rPr>
        <w:t>study</w:t>
      </w:r>
      <w:r>
        <w:rPr>
          <w:spacing w:val="40"/>
          <w:sz w:val="22"/>
        </w:rPr>
        <w:t> </w:t>
      </w:r>
      <w:r>
        <w:rPr>
          <w:sz w:val="22"/>
        </w:rPr>
        <w:t>and</w:t>
      </w:r>
      <w:r>
        <w:rPr>
          <w:spacing w:val="40"/>
          <w:sz w:val="22"/>
        </w:rPr>
        <w:t> </w:t>
      </w:r>
      <w:r>
        <w:rPr>
          <w:sz w:val="22"/>
        </w:rPr>
        <w:t>describe</w:t>
      </w:r>
      <w:r>
        <w:rPr>
          <w:spacing w:val="40"/>
          <w:sz w:val="22"/>
        </w:rPr>
        <w:t> </w:t>
      </w:r>
      <w:r>
        <w:rPr>
          <w:sz w:val="22"/>
        </w:rPr>
        <w:t>national</w:t>
      </w:r>
      <w:r>
        <w:rPr>
          <w:spacing w:val="40"/>
          <w:sz w:val="22"/>
        </w:rPr>
        <w:t> </w:t>
      </w:r>
      <w:r>
        <w:rPr>
          <w:sz w:val="22"/>
        </w:rPr>
        <w:t>languages, which may thus be source of invaluable support to teaching in African languages;</w:t>
      </w:r>
    </w:p>
    <w:p>
      <w:pPr>
        <w:pStyle w:val="BodyText"/>
        <w:spacing w:before="3"/>
      </w:pPr>
    </w:p>
    <w:p>
      <w:pPr>
        <w:pStyle w:val="ListParagraph"/>
        <w:numPr>
          <w:ilvl w:val="1"/>
          <w:numId w:val="1"/>
        </w:numPr>
        <w:tabs>
          <w:tab w:pos="848" w:val="left" w:leader="none"/>
        </w:tabs>
        <w:spacing w:line="240" w:lineRule="auto" w:before="0" w:after="0"/>
        <w:ind w:left="848" w:right="0" w:hanging="337"/>
        <w:jc w:val="left"/>
        <w:rPr>
          <w:sz w:val="22"/>
        </w:rPr>
      </w:pPr>
      <w:r>
        <w:rPr>
          <w:sz w:val="22"/>
        </w:rPr>
        <w:t>assists</w:t>
      </w:r>
      <w:r>
        <w:rPr>
          <w:spacing w:val="3"/>
          <w:sz w:val="22"/>
        </w:rPr>
        <w:t> </w:t>
      </w:r>
      <w:r>
        <w:rPr>
          <w:sz w:val="22"/>
        </w:rPr>
        <w:t>regional</w:t>
      </w:r>
      <w:r>
        <w:rPr>
          <w:spacing w:val="4"/>
          <w:sz w:val="22"/>
        </w:rPr>
        <w:t> </w:t>
      </w:r>
      <w:r>
        <w:rPr>
          <w:sz w:val="22"/>
        </w:rPr>
        <w:t>and</w:t>
      </w:r>
      <w:r>
        <w:rPr>
          <w:spacing w:val="4"/>
          <w:sz w:val="22"/>
        </w:rPr>
        <w:t> </w:t>
      </w:r>
      <w:r>
        <w:rPr>
          <w:sz w:val="22"/>
        </w:rPr>
        <w:t>national</w:t>
      </w:r>
      <w:r>
        <w:rPr>
          <w:spacing w:val="4"/>
          <w:sz w:val="22"/>
        </w:rPr>
        <w:t> </w:t>
      </w:r>
      <w:r>
        <w:rPr>
          <w:sz w:val="22"/>
        </w:rPr>
        <w:t>centres,</w:t>
      </w:r>
      <w:r>
        <w:rPr>
          <w:spacing w:val="4"/>
          <w:sz w:val="22"/>
        </w:rPr>
        <w:t> </w:t>
      </w:r>
      <w:r>
        <w:rPr>
          <w:sz w:val="22"/>
        </w:rPr>
        <w:t>already</w:t>
      </w:r>
      <w:r>
        <w:rPr>
          <w:spacing w:val="4"/>
          <w:sz w:val="22"/>
        </w:rPr>
        <w:t> </w:t>
      </w:r>
      <w:r>
        <w:rPr>
          <w:sz w:val="22"/>
        </w:rPr>
        <w:t>in</w:t>
      </w:r>
      <w:r>
        <w:rPr>
          <w:spacing w:val="4"/>
          <w:sz w:val="22"/>
        </w:rPr>
        <w:t> </w:t>
      </w:r>
      <w:r>
        <w:rPr>
          <w:sz w:val="22"/>
        </w:rPr>
        <w:t>existence</w:t>
      </w:r>
      <w:r>
        <w:rPr>
          <w:spacing w:val="4"/>
          <w:sz w:val="22"/>
        </w:rPr>
        <w:t> </w:t>
      </w:r>
      <w:r>
        <w:rPr>
          <w:sz w:val="22"/>
        </w:rPr>
        <w:t>or</w:t>
      </w:r>
      <w:r>
        <w:rPr>
          <w:spacing w:val="4"/>
          <w:sz w:val="22"/>
        </w:rPr>
        <w:t> </w:t>
      </w:r>
      <w:r>
        <w:rPr>
          <w:sz w:val="22"/>
        </w:rPr>
        <w:t>to</w:t>
      </w:r>
      <w:r>
        <w:rPr>
          <w:spacing w:val="4"/>
          <w:sz w:val="22"/>
        </w:rPr>
        <w:t> </w:t>
      </w:r>
      <w:r>
        <w:rPr>
          <w:sz w:val="22"/>
        </w:rPr>
        <w:t>be</w:t>
      </w:r>
      <w:r>
        <w:rPr>
          <w:spacing w:val="4"/>
          <w:sz w:val="22"/>
        </w:rPr>
        <w:t> </w:t>
      </w:r>
      <w:r>
        <w:rPr>
          <w:spacing w:val="-2"/>
          <w:sz w:val="22"/>
        </w:rPr>
        <w:t>created;</w:t>
      </w:r>
    </w:p>
    <w:p>
      <w:pPr>
        <w:pStyle w:val="BodyText"/>
        <w:spacing w:before="1"/>
        <w:rPr>
          <w:sz w:val="23"/>
        </w:rPr>
      </w:pPr>
    </w:p>
    <w:p>
      <w:pPr>
        <w:pStyle w:val="ListParagraph"/>
        <w:numPr>
          <w:ilvl w:val="1"/>
          <w:numId w:val="1"/>
        </w:numPr>
        <w:tabs>
          <w:tab w:pos="848" w:val="left" w:leader="none"/>
        </w:tabs>
        <w:spacing w:line="240" w:lineRule="auto" w:before="0" w:after="0"/>
        <w:ind w:left="848" w:right="0" w:hanging="337"/>
        <w:jc w:val="left"/>
        <w:rPr>
          <w:sz w:val="22"/>
        </w:rPr>
      </w:pPr>
      <w:r>
        <w:rPr>
          <w:sz w:val="22"/>
        </w:rPr>
        <w:t>give</w:t>
      </w:r>
      <w:r>
        <w:rPr>
          <w:spacing w:val="-4"/>
          <w:sz w:val="22"/>
        </w:rPr>
        <w:t> </w:t>
      </w:r>
      <w:r>
        <w:rPr>
          <w:sz w:val="22"/>
        </w:rPr>
        <w:t>fresh</w:t>
      </w:r>
      <w:r>
        <w:rPr>
          <w:spacing w:val="-2"/>
          <w:sz w:val="22"/>
        </w:rPr>
        <w:t> </w:t>
      </w:r>
      <w:r>
        <w:rPr>
          <w:sz w:val="22"/>
        </w:rPr>
        <w:t>impetus</w:t>
      </w:r>
      <w:r>
        <w:rPr>
          <w:spacing w:val="-3"/>
          <w:sz w:val="22"/>
        </w:rPr>
        <w:t> </w:t>
      </w:r>
      <w:r>
        <w:rPr>
          <w:sz w:val="22"/>
        </w:rPr>
        <w:t>to</w:t>
      </w:r>
      <w:r>
        <w:rPr>
          <w:spacing w:val="-3"/>
          <w:sz w:val="22"/>
        </w:rPr>
        <w:t> </w:t>
      </w:r>
      <w:r>
        <w:rPr>
          <w:sz w:val="22"/>
        </w:rPr>
        <w:t>mass</w:t>
      </w:r>
      <w:r>
        <w:rPr>
          <w:spacing w:val="-3"/>
          <w:sz w:val="22"/>
        </w:rPr>
        <w:t> </w:t>
      </w:r>
      <w:r>
        <w:rPr>
          <w:sz w:val="22"/>
        </w:rPr>
        <w:t>literacy</w:t>
      </w:r>
      <w:r>
        <w:rPr>
          <w:spacing w:val="-4"/>
          <w:sz w:val="22"/>
        </w:rPr>
        <w:t> </w:t>
      </w:r>
      <w:r>
        <w:rPr>
          <w:sz w:val="22"/>
        </w:rPr>
        <w:t>training</w:t>
      </w:r>
      <w:r>
        <w:rPr>
          <w:spacing w:val="-3"/>
          <w:sz w:val="22"/>
        </w:rPr>
        <w:t> </w:t>
      </w:r>
      <w:r>
        <w:rPr>
          <w:sz w:val="22"/>
        </w:rPr>
        <w:t>in</w:t>
      </w:r>
      <w:r>
        <w:rPr>
          <w:spacing w:val="-2"/>
          <w:sz w:val="22"/>
        </w:rPr>
        <w:t> </w:t>
      </w:r>
      <w:r>
        <w:rPr>
          <w:sz w:val="22"/>
        </w:rPr>
        <w:t>the</w:t>
      </w:r>
      <w:r>
        <w:rPr>
          <w:spacing w:val="-3"/>
          <w:sz w:val="22"/>
        </w:rPr>
        <w:t> </w:t>
      </w:r>
      <w:r>
        <w:rPr>
          <w:sz w:val="22"/>
        </w:rPr>
        <w:t>African</w:t>
      </w:r>
      <w:r>
        <w:rPr>
          <w:spacing w:val="-3"/>
          <w:sz w:val="22"/>
        </w:rPr>
        <w:t> </w:t>
      </w:r>
      <w:r>
        <w:rPr>
          <w:spacing w:val="-2"/>
          <w:sz w:val="22"/>
        </w:rPr>
        <w:t>languages;</w:t>
      </w:r>
    </w:p>
    <w:p>
      <w:pPr>
        <w:pStyle w:val="BodyText"/>
        <w:spacing w:before="1"/>
        <w:rPr>
          <w:sz w:val="23"/>
        </w:rPr>
      </w:pPr>
    </w:p>
    <w:p>
      <w:pPr>
        <w:pStyle w:val="ListParagraph"/>
        <w:numPr>
          <w:ilvl w:val="1"/>
          <w:numId w:val="1"/>
        </w:numPr>
        <w:tabs>
          <w:tab w:pos="848" w:val="left" w:leader="none"/>
        </w:tabs>
        <w:spacing w:line="240" w:lineRule="auto" w:before="0" w:after="0"/>
        <w:ind w:left="848" w:right="0" w:hanging="337"/>
        <w:jc w:val="left"/>
        <w:rPr>
          <w:sz w:val="22"/>
        </w:rPr>
      </w:pPr>
      <w:r>
        <w:rPr>
          <w:sz w:val="22"/>
        </w:rPr>
        <w:t>collect</w:t>
      </w:r>
      <w:r>
        <w:rPr>
          <w:spacing w:val="1"/>
          <w:sz w:val="22"/>
        </w:rPr>
        <w:t> </w:t>
      </w:r>
      <w:r>
        <w:rPr>
          <w:sz w:val="22"/>
        </w:rPr>
        <w:t>oral</w:t>
      </w:r>
      <w:r>
        <w:rPr>
          <w:spacing w:val="2"/>
          <w:sz w:val="22"/>
        </w:rPr>
        <w:t> </w:t>
      </w:r>
      <w:r>
        <w:rPr>
          <w:sz w:val="22"/>
        </w:rPr>
        <w:t>traditions</w:t>
      </w:r>
      <w:r>
        <w:rPr>
          <w:spacing w:val="2"/>
          <w:sz w:val="22"/>
        </w:rPr>
        <w:t> </w:t>
      </w:r>
      <w:r>
        <w:rPr>
          <w:sz w:val="22"/>
        </w:rPr>
        <w:t>by</w:t>
      </w:r>
      <w:r>
        <w:rPr>
          <w:spacing w:val="2"/>
          <w:sz w:val="22"/>
        </w:rPr>
        <w:t> </w:t>
      </w:r>
      <w:r>
        <w:rPr>
          <w:sz w:val="22"/>
        </w:rPr>
        <w:t>means</w:t>
      </w:r>
      <w:r>
        <w:rPr>
          <w:spacing w:val="2"/>
          <w:sz w:val="22"/>
        </w:rPr>
        <w:t> </w:t>
      </w:r>
      <w:r>
        <w:rPr>
          <w:sz w:val="22"/>
        </w:rPr>
        <w:t>of</w:t>
      </w:r>
      <w:r>
        <w:rPr>
          <w:spacing w:val="2"/>
          <w:sz w:val="22"/>
        </w:rPr>
        <w:t> </w:t>
      </w:r>
      <w:r>
        <w:rPr>
          <w:sz w:val="22"/>
        </w:rPr>
        <w:t>recordings</w:t>
      </w:r>
      <w:r>
        <w:rPr>
          <w:spacing w:val="1"/>
          <w:sz w:val="22"/>
        </w:rPr>
        <w:t> </w:t>
      </w:r>
      <w:r>
        <w:rPr>
          <w:sz w:val="22"/>
        </w:rPr>
        <w:t>and</w:t>
      </w:r>
      <w:r>
        <w:rPr>
          <w:spacing w:val="3"/>
          <w:sz w:val="22"/>
        </w:rPr>
        <w:t> </w:t>
      </w:r>
      <w:r>
        <w:rPr>
          <w:spacing w:val="-2"/>
          <w:sz w:val="22"/>
        </w:rPr>
        <w:t>transcription;</w:t>
      </w:r>
    </w:p>
    <w:p>
      <w:pPr>
        <w:pStyle w:val="BodyText"/>
        <w:spacing w:before="6"/>
        <w:rPr>
          <w:sz w:val="23"/>
        </w:rPr>
      </w:pPr>
    </w:p>
    <w:p>
      <w:pPr>
        <w:pStyle w:val="Heading2"/>
        <w:numPr>
          <w:ilvl w:val="0"/>
          <w:numId w:val="1"/>
        </w:numPr>
        <w:tabs>
          <w:tab w:pos="512" w:val="left" w:leader="none"/>
        </w:tabs>
        <w:spacing w:line="240" w:lineRule="auto" w:before="0" w:after="0"/>
        <w:ind w:left="512" w:right="0" w:hanging="341"/>
        <w:jc w:val="left"/>
        <w:rPr>
          <w:u w:val="none"/>
        </w:rPr>
      </w:pPr>
      <w:r>
        <w:rPr>
          <w:u w:val="none"/>
        </w:rPr>
        <w:t>INVITES</w:t>
      </w:r>
      <w:r>
        <w:rPr>
          <w:spacing w:val="9"/>
          <w:u w:val="none"/>
        </w:rPr>
        <w:t> </w:t>
      </w:r>
      <w:r>
        <w:rPr>
          <w:u w:val="none"/>
        </w:rPr>
        <w:t>UNESCO</w:t>
      </w:r>
      <w:r>
        <w:rPr>
          <w:spacing w:val="9"/>
          <w:u w:val="none"/>
        </w:rPr>
        <w:t> </w:t>
      </w:r>
      <w:r>
        <w:rPr>
          <w:u w:val="none"/>
        </w:rPr>
        <w:t>and</w:t>
      </w:r>
      <w:r>
        <w:rPr>
          <w:spacing w:val="9"/>
          <w:u w:val="none"/>
        </w:rPr>
        <w:t> </w:t>
      </w:r>
      <w:r>
        <w:rPr>
          <w:spacing w:val="-4"/>
          <w:u w:val="none"/>
        </w:rPr>
        <w:t>OAU:</w:t>
      </w:r>
    </w:p>
    <w:p>
      <w:pPr>
        <w:pStyle w:val="BodyText"/>
        <w:spacing w:before="7"/>
        <w:rPr>
          <w:b/>
        </w:rPr>
      </w:pPr>
    </w:p>
    <w:p>
      <w:pPr>
        <w:pStyle w:val="BodyText"/>
        <w:spacing w:line="244" w:lineRule="auto" w:before="1"/>
        <w:ind w:left="511" w:right="421"/>
        <w:jc w:val="both"/>
      </w:pPr>
      <w:r>
        <w:rPr/>
        <w:t>to give top priority to the ten-year plan for the systematic study of oral tradition and the promotion of African languages and to collaborate actively in its implementation by providing it with the financial, material and technical resources needed to carry it into</w:t>
      </w:r>
      <w:r>
        <w:rPr>
          <w:spacing w:val="40"/>
        </w:rPr>
        <w:t> </w:t>
      </w:r>
      <w:r>
        <w:rPr/>
        <w:t>effect, in particular by having recourse to extra budgetary resources and Funds-in-Trust;</w:t>
      </w:r>
    </w:p>
    <w:p>
      <w:pPr>
        <w:pStyle w:val="BodyText"/>
        <w:spacing w:before="10"/>
      </w:pPr>
    </w:p>
    <w:p>
      <w:pPr>
        <w:pStyle w:val="BodyText"/>
        <w:ind w:left="511"/>
        <w:jc w:val="both"/>
      </w:pPr>
      <w:r>
        <w:rPr/>
        <w:t>to give</w:t>
      </w:r>
      <w:r>
        <w:rPr>
          <w:spacing w:val="1"/>
        </w:rPr>
        <w:t> </w:t>
      </w:r>
      <w:r>
        <w:rPr/>
        <w:t>greater backing</w:t>
      </w:r>
      <w:r>
        <w:rPr>
          <w:spacing w:val="1"/>
        </w:rPr>
        <w:t> </w:t>
      </w:r>
      <w:r>
        <w:rPr/>
        <w:t>to</w:t>
      </w:r>
      <w:r>
        <w:rPr>
          <w:spacing w:val="1"/>
        </w:rPr>
        <w:t> </w:t>
      </w:r>
      <w:r>
        <w:rPr/>
        <w:t>activities in</w:t>
      </w:r>
      <w:r>
        <w:rPr>
          <w:spacing w:val="2"/>
        </w:rPr>
        <w:t> </w:t>
      </w:r>
      <w:r>
        <w:rPr/>
        <w:t>the following</w:t>
      </w:r>
      <w:r>
        <w:rPr>
          <w:spacing w:val="1"/>
        </w:rPr>
        <w:t> </w:t>
      </w:r>
      <w:r>
        <w:rPr>
          <w:spacing w:val="-2"/>
        </w:rPr>
        <w:t>areas:</w:t>
      </w:r>
    </w:p>
    <w:p>
      <w:pPr>
        <w:pStyle w:val="BodyText"/>
        <w:spacing w:before="1"/>
        <w:rPr>
          <w:sz w:val="23"/>
        </w:rPr>
      </w:pPr>
    </w:p>
    <w:p>
      <w:pPr>
        <w:pStyle w:val="ListParagraph"/>
        <w:numPr>
          <w:ilvl w:val="1"/>
          <w:numId w:val="1"/>
        </w:numPr>
        <w:tabs>
          <w:tab w:pos="848" w:val="left" w:leader="none"/>
        </w:tabs>
        <w:spacing w:line="244" w:lineRule="auto" w:before="0" w:after="0"/>
        <w:ind w:left="847" w:right="423" w:hanging="336"/>
        <w:jc w:val="both"/>
        <w:rPr>
          <w:sz w:val="22"/>
        </w:rPr>
      </w:pPr>
      <w:r>
        <w:rPr>
          <w:sz w:val="22"/>
        </w:rPr>
        <w:t>thorough and critical study of African languages and traditions with a view of their utilization as basic ingredients in the educational system and in artistic creation and </w:t>
      </w:r>
      <w:r>
        <w:rPr>
          <w:spacing w:val="-2"/>
          <w:sz w:val="22"/>
        </w:rPr>
        <w:t>communication;</w:t>
      </w:r>
    </w:p>
    <w:p>
      <w:pPr>
        <w:pStyle w:val="BodyText"/>
        <w:spacing w:before="10"/>
      </w:pPr>
    </w:p>
    <w:p>
      <w:pPr>
        <w:pStyle w:val="ListParagraph"/>
        <w:numPr>
          <w:ilvl w:val="1"/>
          <w:numId w:val="1"/>
        </w:numPr>
        <w:tabs>
          <w:tab w:pos="849" w:val="left" w:leader="none"/>
        </w:tabs>
        <w:spacing w:line="247" w:lineRule="auto" w:before="0" w:after="0"/>
        <w:ind w:left="847" w:right="423" w:hanging="336"/>
        <w:jc w:val="both"/>
        <w:rPr>
          <w:sz w:val="22"/>
        </w:rPr>
      </w:pPr>
      <w:r>
        <w:rPr>
          <w:sz w:val="22"/>
        </w:rPr>
        <w:t>design, development or equipping of supporting facilities with a view to providing African States with an adequate framework within which artistic and cultural</w:t>
      </w:r>
      <w:r>
        <w:rPr>
          <w:spacing w:val="80"/>
          <w:sz w:val="22"/>
        </w:rPr>
        <w:t> </w:t>
      </w:r>
      <w:r>
        <w:rPr>
          <w:sz w:val="22"/>
        </w:rPr>
        <w:t>expression can flourish;</w:t>
      </w:r>
    </w:p>
    <w:p>
      <w:pPr>
        <w:pStyle w:val="BodyText"/>
        <w:spacing w:before="7"/>
      </w:pPr>
    </w:p>
    <w:p>
      <w:pPr>
        <w:pStyle w:val="ListParagraph"/>
        <w:numPr>
          <w:ilvl w:val="1"/>
          <w:numId w:val="1"/>
        </w:numPr>
        <w:tabs>
          <w:tab w:pos="848" w:val="left" w:leader="none"/>
        </w:tabs>
        <w:spacing w:line="244" w:lineRule="auto" w:before="0" w:after="0"/>
        <w:ind w:left="847" w:right="430" w:hanging="336"/>
        <w:jc w:val="both"/>
        <w:rPr>
          <w:sz w:val="22"/>
        </w:rPr>
      </w:pPr>
      <w:r>
        <w:rPr>
          <w:sz w:val="22"/>
        </w:rPr>
        <w:t>increased pooling of information and experience among the States in order to promote fruitful co-operation and mutual understanding,</w:t>
      </w:r>
    </w:p>
    <w:p>
      <w:pPr>
        <w:pStyle w:val="BodyText"/>
        <w:spacing w:before="8"/>
      </w:pPr>
    </w:p>
    <w:p>
      <w:pPr>
        <w:pStyle w:val="ListParagraph"/>
        <w:numPr>
          <w:ilvl w:val="0"/>
          <w:numId w:val="1"/>
        </w:numPr>
        <w:tabs>
          <w:tab w:pos="513" w:val="left" w:leader="none"/>
        </w:tabs>
        <w:spacing w:line="244" w:lineRule="auto" w:before="1" w:after="0"/>
        <w:ind w:left="511" w:right="637" w:hanging="341"/>
        <w:jc w:val="left"/>
        <w:rPr>
          <w:sz w:val="22"/>
        </w:rPr>
      </w:pPr>
      <w:r>
        <w:rPr>
          <w:b/>
          <w:sz w:val="22"/>
        </w:rPr>
        <w:t>REQUESTS </w:t>
      </w:r>
      <w:r>
        <w:rPr>
          <w:sz w:val="22"/>
        </w:rPr>
        <w:t>the inter-governmental financing bodies and more especially the United Nations Development Programme (UNDP) and the African Development Bank, to assist in the implementation of the ten-year plan for the systematic study of oral tradition and the promotion of these African languages.</w:t>
      </w:r>
    </w:p>
    <w:p>
      <w:pPr>
        <w:spacing w:after="0" w:line="244" w:lineRule="auto"/>
        <w:jc w:val="left"/>
        <w:rPr>
          <w:sz w:val="22"/>
        </w:rPr>
        <w:sectPr>
          <w:type w:val="continuous"/>
          <w:pgSz w:w="12240" w:h="15840"/>
          <w:pgMar w:top="620" w:bottom="280" w:left="1720" w:right="1440"/>
        </w:sectPr>
      </w:pPr>
    </w:p>
    <w:p>
      <w:pPr>
        <w:pStyle w:val="BodyText"/>
        <w:rPr>
          <w:sz w:val="20"/>
        </w:rPr>
      </w:pPr>
    </w:p>
    <w:p>
      <w:pPr>
        <w:pStyle w:val="BodyText"/>
        <w:spacing w:before="5"/>
        <w:rPr>
          <w:sz w:val="17"/>
        </w:rPr>
      </w:pPr>
    </w:p>
    <w:p>
      <w:pPr>
        <w:pStyle w:val="Heading2"/>
        <w:ind w:left="2902"/>
        <w:rPr>
          <w:u w:val="none"/>
        </w:rPr>
      </w:pPr>
      <w:r>
        <w:rPr>
          <w:u w:val="single"/>
        </w:rPr>
        <w:t>RECOMMENDATION</w:t>
      </w:r>
      <w:r>
        <w:rPr>
          <w:spacing w:val="18"/>
          <w:u w:val="single"/>
        </w:rPr>
        <w:t> </w:t>
      </w:r>
      <w:r>
        <w:rPr>
          <w:u w:val="single"/>
        </w:rPr>
        <w:t>No</w:t>
      </w:r>
      <w:r>
        <w:rPr>
          <w:spacing w:val="19"/>
          <w:u w:val="single"/>
        </w:rPr>
        <w:t> </w:t>
      </w:r>
      <w:r>
        <w:rPr>
          <w:spacing w:val="-10"/>
          <w:u w:val="single"/>
        </w:rPr>
        <w:t>7</w:t>
      </w:r>
    </w:p>
    <w:p>
      <w:pPr>
        <w:pStyle w:val="BodyText"/>
        <w:rPr>
          <w:b/>
          <w:sz w:val="20"/>
        </w:rPr>
      </w:pPr>
    </w:p>
    <w:p>
      <w:pPr>
        <w:pStyle w:val="BodyText"/>
        <w:spacing w:before="5"/>
        <w:rPr>
          <w:b/>
          <w:sz w:val="16"/>
        </w:rPr>
      </w:pPr>
    </w:p>
    <w:p>
      <w:pPr>
        <w:pStyle w:val="BodyText"/>
        <w:spacing w:before="96"/>
        <w:ind w:left="512"/>
      </w:pPr>
      <w:r>
        <w:rPr/>
        <w:t>The</w:t>
      </w:r>
      <w:r>
        <w:rPr>
          <w:spacing w:val="6"/>
        </w:rPr>
        <w:t> </w:t>
      </w:r>
      <w:r>
        <w:rPr>
          <w:spacing w:val="-2"/>
        </w:rPr>
        <w:t>Conference,</w:t>
      </w:r>
    </w:p>
    <w:p>
      <w:pPr>
        <w:pStyle w:val="BodyText"/>
        <w:rPr>
          <w:sz w:val="24"/>
        </w:rPr>
      </w:pPr>
    </w:p>
    <w:p>
      <w:pPr>
        <w:pStyle w:val="BodyText"/>
      </w:pPr>
    </w:p>
    <w:p>
      <w:pPr>
        <w:pStyle w:val="BodyText"/>
        <w:ind w:left="848"/>
        <w:jc w:val="both"/>
      </w:pPr>
      <w:r>
        <w:rPr>
          <w:b/>
          <w:u w:val="single"/>
        </w:rPr>
        <w:t>Recognizing</w:t>
      </w:r>
      <w:r>
        <w:rPr>
          <w:b/>
          <w:spacing w:val="6"/>
        </w:rPr>
        <w:t> </w:t>
      </w:r>
      <w:r>
        <w:rPr/>
        <w:t>the</w:t>
      </w:r>
      <w:r>
        <w:rPr>
          <w:spacing w:val="-1"/>
        </w:rPr>
        <w:t> </w:t>
      </w:r>
      <w:r>
        <w:rPr/>
        <w:t>need</w:t>
      </w:r>
      <w:r>
        <w:rPr>
          <w:spacing w:val="-1"/>
        </w:rPr>
        <w:t> </w:t>
      </w:r>
      <w:r>
        <w:rPr/>
        <w:t>for</w:t>
      </w:r>
      <w:r>
        <w:rPr>
          <w:spacing w:val="-1"/>
        </w:rPr>
        <w:t> </w:t>
      </w:r>
      <w:r>
        <w:rPr/>
        <w:t>an encyclopaedia</w:t>
      </w:r>
      <w:r>
        <w:rPr>
          <w:spacing w:val="-2"/>
        </w:rPr>
        <w:t> </w:t>
      </w:r>
      <w:r>
        <w:rPr/>
        <w:t>dealing</w:t>
      </w:r>
      <w:r>
        <w:rPr>
          <w:spacing w:val="-2"/>
        </w:rPr>
        <w:t> </w:t>
      </w:r>
      <w:r>
        <w:rPr/>
        <w:t>mainly</w:t>
      </w:r>
      <w:r>
        <w:rPr>
          <w:spacing w:val="-2"/>
        </w:rPr>
        <w:t> </w:t>
      </w:r>
      <w:r>
        <w:rPr/>
        <w:t>with</w:t>
      </w:r>
      <w:r>
        <w:rPr>
          <w:spacing w:val="-1"/>
        </w:rPr>
        <w:t> </w:t>
      </w:r>
      <w:r>
        <w:rPr>
          <w:spacing w:val="-2"/>
        </w:rPr>
        <w:t>Africa;</w:t>
      </w:r>
    </w:p>
    <w:p>
      <w:pPr>
        <w:pStyle w:val="BodyText"/>
        <w:rPr>
          <w:sz w:val="24"/>
        </w:rPr>
      </w:pPr>
    </w:p>
    <w:p>
      <w:pPr>
        <w:pStyle w:val="BodyText"/>
        <w:spacing w:before="7"/>
        <w:rPr>
          <w:sz w:val="21"/>
        </w:rPr>
      </w:pPr>
    </w:p>
    <w:p>
      <w:pPr>
        <w:pStyle w:val="BodyText"/>
        <w:spacing w:line="374" w:lineRule="auto"/>
        <w:ind w:left="511" w:right="438" w:firstLine="336"/>
        <w:jc w:val="both"/>
      </w:pPr>
      <w:r>
        <w:rPr>
          <w:b/>
          <w:u w:val="single"/>
        </w:rPr>
        <w:t>Welcoming</w:t>
      </w:r>
      <w:r>
        <w:rPr>
          <w:b/>
        </w:rPr>
        <w:t> </w:t>
      </w:r>
      <w:r>
        <w:rPr/>
        <w:t>the work done so far by the Encyclopaedia Africana Project as a worthy example of intellectual co-operation among African States,</w:t>
      </w:r>
    </w:p>
    <w:p>
      <w:pPr>
        <w:pStyle w:val="BodyText"/>
        <w:spacing w:before="9"/>
        <w:rPr>
          <w:sz w:val="32"/>
        </w:rPr>
      </w:pPr>
    </w:p>
    <w:p>
      <w:pPr>
        <w:pStyle w:val="BodyText"/>
        <w:spacing w:line="369" w:lineRule="auto"/>
        <w:ind w:left="511" w:right="419" w:firstLine="336"/>
        <w:jc w:val="both"/>
      </w:pPr>
      <w:r>
        <w:rPr>
          <w:b/>
          <w:u w:val="single"/>
        </w:rPr>
        <w:t>Desiring</w:t>
      </w:r>
      <w:r>
        <w:rPr>
          <w:b/>
          <w:spacing w:val="40"/>
        </w:rPr>
        <w:t> </w:t>
      </w:r>
      <w:r>
        <w:rPr/>
        <w:t>that</w:t>
      </w:r>
      <w:r>
        <w:rPr>
          <w:spacing w:val="40"/>
        </w:rPr>
        <w:t> </w:t>
      </w:r>
      <w:r>
        <w:rPr/>
        <w:t>this</w:t>
      </w:r>
      <w:r>
        <w:rPr>
          <w:spacing w:val="40"/>
        </w:rPr>
        <w:t> </w:t>
      </w:r>
      <w:r>
        <w:rPr/>
        <w:t>cultural</w:t>
      </w:r>
      <w:r>
        <w:rPr>
          <w:spacing w:val="40"/>
        </w:rPr>
        <w:t> </w:t>
      </w:r>
      <w:r>
        <w:rPr/>
        <w:t>co-operation</w:t>
      </w:r>
      <w:r>
        <w:rPr>
          <w:spacing w:val="40"/>
        </w:rPr>
        <w:t> </w:t>
      </w:r>
      <w:r>
        <w:rPr/>
        <w:t>among Africans should</w:t>
      </w:r>
      <w:r>
        <w:rPr>
          <w:spacing w:val="40"/>
        </w:rPr>
        <w:t> </w:t>
      </w:r>
      <w:r>
        <w:rPr/>
        <w:t>embrace all the Member States of the OAU as recommended by the Council of Ministers of the OAU in Addis Ababa in February 1975,</w:t>
      </w:r>
    </w:p>
    <w:p>
      <w:pPr>
        <w:pStyle w:val="BodyText"/>
        <w:spacing w:before="1"/>
        <w:rPr>
          <w:sz w:val="34"/>
        </w:rPr>
      </w:pPr>
    </w:p>
    <w:p>
      <w:pPr>
        <w:pStyle w:val="ListParagraph"/>
        <w:numPr>
          <w:ilvl w:val="0"/>
          <w:numId w:val="2"/>
        </w:numPr>
        <w:tabs>
          <w:tab w:pos="849" w:val="left" w:leader="none"/>
        </w:tabs>
        <w:spacing w:line="240" w:lineRule="auto" w:before="0" w:after="0"/>
        <w:ind w:left="848" w:right="0" w:hanging="337"/>
        <w:jc w:val="left"/>
        <w:rPr>
          <w:sz w:val="22"/>
        </w:rPr>
      </w:pPr>
      <w:r>
        <w:rPr>
          <w:b/>
          <w:sz w:val="22"/>
        </w:rPr>
        <w:t>RECOMMENDS</w:t>
      </w:r>
      <w:r>
        <w:rPr>
          <w:b/>
          <w:spacing w:val="17"/>
          <w:sz w:val="22"/>
        </w:rPr>
        <w:t> </w:t>
      </w:r>
      <w:r>
        <w:rPr>
          <w:sz w:val="22"/>
        </w:rPr>
        <w:t>to</w:t>
      </w:r>
      <w:r>
        <w:rPr>
          <w:spacing w:val="5"/>
          <w:sz w:val="22"/>
        </w:rPr>
        <w:t> </w:t>
      </w:r>
      <w:r>
        <w:rPr>
          <w:sz w:val="22"/>
        </w:rPr>
        <w:t>the</w:t>
      </w:r>
      <w:r>
        <w:rPr>
          <w:spacing w:val="6"/>
          <w:sz w:val="22"/>
        </w:rPr>
        <w:t> </w:t>
      </w:r>
      <w:r>
        <w:rPr>
          <w:sz w:val="22"/>
        </w:rPr>
        <w:t>organization</w:t>
      </w:r>
      <w:r>
        <w:rPr>
          <w:spacing w:val="6"/>
          <w:sz w:val="22"/>
        </w:rPr>
        <w:t> </w:t>
      </w:r>
      <w:r>
        <w:rPr>
          <w:sz w:val="22"/>
        </w:rPr>
        <w:t>of</w:t>
      </w:r>
      <w:r>
        <w:rPr>
          <w:spacing w:val="6"/>
          <w:sz w:val="22"/>
        </w:rPr>
        <w:t> </w:t>
      </w:r>
      <w:r>
        <w:rPr>
          <w:sz w:val="22"/>
        </w:rPr>
        <w:t>African</w:t>
      </w:r>
      <w:r>
        <w:rPr>
          <w:spacing w:val="6"/>
          <w:sz w:val="22"/>
        </w:rPr>
        <w:t> </w:t>
      </w:r>
      <w:r>
        <w:rPr>
          <w:sz w:val="22"/>
        </w:rPr>
        <w:t>Unity</w:t>
      </w:r>
      <w:r>
        <w:rPr>
          <w:spacing w:val="6"/>
          <w:sz w:val="22"/>
        </w:rPr>
        <w:t> </w:t>
      </w:r>
      <w:r>
        <w:rPr>
          <w:sz w:val="22"/>
        </w:rPr>
        <w:t>that</w:t>
      </w:r>
      <w:r>
        <w:rPr>
          <w:spacing w:val="5"/>
          <w:sz w:val="22"/>
        </w:rPr>
        <w:t> </w:t>
      </w:r>
      <w:r>
        <w:rPr>
          <w:spacing w:val="-5"/>
          <w:sz w:val="22"/>
        </w:rPr>
        <w:t>it:</w:t>
      </w:r>
    </w:p>
    <w:p>
      <w:pPr>
        <w:pStyle w:val="BodyText"/>
        <w:rPr>
          <w:sz w:val="24"/>
        </w:rPr>
      </w:pPr>
    </w:p>
    <w:p>
      <w:pPr>
        <w:pStyle w:val="BodyText"/>
        <w:spacing w:before="2"/>
        <w:rPr>
          <w:sz w:val="21"/>
        </w:rPr>
      </w:pPr>
    </w:p>
    <w:p>
      <w:pPr>
        <w:pStyle w:val="BodyText"/>
        <w:spacing w:line="372" w:lineRule="auto"/>
        <w:ind w:left="847" w:right="411"/>
        <w:jc w:val="both"/>
      </w:pPr>
      <w:r>
        <w:rPr/>
        <w:t>urge all those States which have not yet responded to the Project’s appeal to estab</w:t>
      </w:r>
      <w:r>
        <w:rPr>
          <w:spacing w:val="-14"/>
        </w:rPr>
        <w:t> </w:t>
      </w:r>
      <w:r>
        <w:rPr/>
        <w:t>lish active National Co-operation Committees to work on the Encyclopaedia Africana not later than February 1976;</w:t>
      </w:r>
    </w:p>
    <w:p>
      <w:pPr>
        <w:pStyle w:val="BodyText"/>
        <w:spacing w:before="4"/>
        <w:rPr>
          <w:sz w:val="33"/>
        </w:rPr>
      </w:pPr>
    </w:p>
    <w:p>
      <w:pPr>
        <w:pStyle w:val="ListParagraph"/>
        <w:numPr>
          <w:ilvl w:val="0"/>
          <w:numId w:val="2"/>
        </w:numPr>
        <w:tabs>
          <w:tab w:pos="849" w:val="left" w:leader="none"/>
        </w:tabs>
        <w:spacing w:line="240" w:lineRule="auto" w:before="0" w:after="0"/>
        <w:ind w:left="848" w:right="0" w:hanging="337"/>
        <w:jc w:val="left"/>
        <w:rPr>
          <w:sz w:val="22"/>
        </w:rPr>
      </w:pPr>
      <w:r>
        <w:rPr>
          <w:b/>
          <w:sz w:val="22"/>
        </w:rPr>
        <w:t>RECOMMENDS</w:t>
      </w:r>
      <w:r>
        <w:rPr>
          <w:b/>
          <w:spacing w:val="20"/>
          <w:sz w:val="22"/>
        </w:rPr>
        <w:t> </w:t>
      </w:r>
      <w:r>
        <w:rPr>
          <w:sz w:val="22"/>
        </w:rPr>
        <w:t>to</w:t>
      </w:r>
      <w:r>
        <w:rPr>
          <w:spacing w:val="10"/>
          <w:sz w:val="22"/>
        </w:rPr>
        <w:t> </w:t>
      </w:r>
      <w:r>
        <w:rPr>
          <w:sz w:val="22"/>
        </w:rPr>
        <w:t>African</w:t>
      </w:r>
      <w:r>
        <w:rPr>
          <w:spacing w:val="11"/>
          <w:sz w:val="22"/>
        </w:rPr>
        <w:t> </w:t>
      </w:r>
      <w:r>
        <w:rPr>
          <w:sz w:val="22"/>
        </w:rPr>
        <w:t>Member</w:t>
      </w:r>
      <w:r>
        <w:rPr>
          <w:spacing w:val="10"/>
          <w:sz w:val="22"/>
        </w:rPr>
        <w:t> </w:t>
      </w:r>
      <w:r>
        <w:rPr>
          <w:sz w:val="22"/>
        </w:rPr>
        <w:t>States</w:t>
      </w:r>
      <w:r>
        <w:rPr>
          <w:spacing w:val="10"/>
          <w:sz w:val="22"/>
        </w:rPr>
        <w:t> </w:t>
      </w:r>
      <w:r>
        <w:rPr>
          <w:sz w:val="22"/>
        </w:rPr>
        <w:t>that</w:t>
      </w:r>
      <w:r>
        <w:rPr>
          <w:spacing w:val="10"/>
          <w:sz w:val="22"/>
        </w:rPr>
        <w:t> </w:t>
      </w:r>
      <w:r>
        <w:rPr>
          <w:spacing w:val="-4"/>
          <w:sz w:val="22"/>
        </w:rPr>
        <w:t>they:</w:t>
      </w:r>
    </w:p>
    <w:p>
      <w:pPr>
        <w:pStyle w:val="BodyText"/>
        <w:rPr>
          <w:sz w:val="24"/>
        </w:rPr>
      </w:pPr>
    </w:p>
    <w:p>
      <w:pPr>
        <w:pStyle w:val="BodyText"/>
        <w:spacing w:before="7"/>
        <w:rPr>
          <w:sz w:val="21"/>
        </w:rPr>
      </w:pPr>
    </w:p>
    <w:p>
      <w:pPr>
        <w:pStyle w:val="ListParagraph"/>
        <w:numPr>
          <w:ilvl w:val="1"/>
          <w:numId w:val="2"/>
        </w:numPr>
        <w:tabs>
          <w:tab w:pos="1189" w:val="left" w:leader="none"/>
        </w:tabs>
        <w:spacing w:line="240" w:lineRule="auto" w:before="0" w:after="0"/>
        <w:ind w:left="1188" w:right="0" w:hanging="342"/>
        <w:jc w:val="both"/>
        <w:rPr>
          <w:sz w:val="22"/>
        </w:rPr>
      </w:pPr>
      <w:r>
        <w:rPr>
          <w:sz w:val="22"/>
        </w:rPr>
        <w:t>contribute</w:t>
      </w:r>
      <w:r>
        <w:rPr>
          <w:spacing w:val="-3"/>
          <w:sz w:val="22"/>
        </w:rPr>
        <w:t> </w:t>
      </w:r>
      <w:r>
        <w:rPr>
          <w:sz w:val="22"/>
        </w:rPr>
        <w:t>financially</w:t>
      </w:r>
      <w:r>
        <w:rPr>
          <w:spacing w:val="-2"/>
          <w:sz w:val="22"/>
        </w:rPr>
        <w:t> </w:t>
      </w:r>
      <w:r>
        <w:rPr>
          <w:sz w:val="22"/>
        </w:rPr>
        <w:t>towards</w:t>
      </w:r>
      <w:r>
        <w:rPr>
          <w:spacing w:val="-2"/>
          <w:sz w:val="22"/>
        </w:rPr>
        <w:t> </w:t>
      </w:r>
      <w:r>
        <w:rPr>
          <w:sz w:val="22"/>
        </w:rPr>
        <w:t>the</w:t>
      </w:r>
      <w:r>
        <w:rPr>
          <w:spacing w:val="-2"/>
          <w:sz w:val="22"/>
        </w:rPr>
        <w:t> </w:t>
      </w:r>
      <w:r>
        <w:rPr>
          <w:sz w:val="22"/>
        </w:rPr>
        <w:t>running</w:t>
      </w:r>
      <w:r>
        <w:rPr>
          <w:spacing w:val="-2"/>
          <w:sz w:val="22"/>
        </w:rPr>
        <w:t> </w:t>
      </w:r>
      <w:r>
        <w:rPr>
          <w:sz w:val="22"/>
        </w:rPr>
        <w:t>of</w:t>
      </w:r>
      <w:r>
        <w:rPr>
          <w:spacing w:val="-2"/>
          <w:sz w:val="22"/>
        </w:rPr>
        <w:t> </w:t>
      </w:r>
      <w:r>
        <w:rPr>
          <w:sz w:val="22"/>
        </w:rPr>
        <w:t>the</w:t>
      </w:r>
      <w:r>
        <w:rPr>
          <w:spacing w:val="-2"/>
          <w:sz w:val="22"/>
        </w:rPr>
        <w:t> </w:t>
      </w:r>
      <w:r>
        <w:rPr>
          <w:sz w:val="22"/>
        </w:rPr>
        <w:t>Project’s</w:t>
      </w:r>
      <w:r>
        <w:rPr>
          <w:spacing w:val="-2"/>
          <w:sz w:val="22"/>
        </w:rPr>
        <w:t> </w:t>
      </w:r>
      <w:r>
        <w:rPr>
          <w:sz w:val="22"/>
        </w:rPr>
        <w:t>Secretariat</w:t>
      </w:r>
      <w:r>
        <w:rPr>
          <w:spacing w:val="-1"/>
          <w:sz w:val="22"/>
        </w:rPr>
        <w:t> </w:t>
      </w:r>
      <w:r>
        <w:rPr>
          <w:sz w:val="22"/>
        </w:rPr>
        <w:t>in </w:t>
      </w:r>
      <w:r>
        <w:rPr>
          <w:spacing w:val="-2"/>
          <w:sz w:val="22"/>
        </w:rPr>
        <w:t>Ghana;</w:t>
      </w:r>
    </w:p>
    <w:p>
      <w:pPr>
        <w:pStyle w:val="ListParagraph"/>
        <w:numPr>
          <w:ilvl w:val="1"/>
          <w:numId w:val="2"/>
        </w:numPr>
        <w:tabs>
          <w:tab w:pos="1189" w:val="left" w:leader="none"/>
        </w:tabs>
        <w:spacing w:line="372" w:lineRule="auto" w:before="136" w:after="0"/>
        <w:ind w:left="1188" w:right="421" w:hanging="341"/>
        <w:jc w:val="both"/>
        <w:rPr>
          <w:sz w:val="22"/>
        </w:rPr>
      </w:pPr>
      <w:r>
        <w:rPr>
          <w:sz w:val="22"/>
        </w:rPr>
        <w:t>urge their governments through the Council of Ministers of the OAU to vote annually adequate funds for the running of the Project in order to save it from </w:t>
      </w:r>
      <w:r>
        <w:rPr>
          <w:spacing w:val="-2"/>
          <w:sz w:val="22"/>
        </w:rPr>
        <w:t>collapsing;</w:t>
      </w:r>
    </w:p>
    <w:p>
      <w:pPr>
        <w:pStyle w:val="ListParagraph"/>
        <w:numPr>
          <w:ilvl w:val="1"/>
          <w:numId w:val="2"/>
        </w:numPr>
        <w:tabs>
          <w:tab w:pos="1189" w:val="left" w:leader="none"/>
        </w:tabs>
        <w:spacing w:line="369" w:lineRule="auto" w:before="0" w:after="0"/>
        <w:ind w:left="1188" w:right="428" w:hanging="341"/>
        <w:jc w:val="both"/>
        <w:rPr>
          <w:sz w:val="22"/>
        </w:rPr>
      </w:pPr>
      <w:r>
        <w:rPr>
          <w:sz w:val="22"/>
        </w:rPr>
        <w:t>solicit</w:t>
      </w:r>
      <w:r>
        <w:rPr>
          <w:spacing w:val="40"/>
          <w:sz w:val="22"/>
        </w:rPr>
        <w:t> </w:t>
      </w:r>
      <w:r>
        <w:rPr>
          <w:sz w:val="22"/>
        </w:rPr>
        <w:t>funds</w:t>
      </w:r>
      <w:r>
        <w:rPr>
          <w:spacing w:val="40"/>
          <w:sz w:val="22"/>
        </w:rPr>
        <w:t> </w:t>
      </w:r>
      <w:r>
        <w:rPr>
          <w:sz w:val="22"/>
        </w:rPr>
        <w:t>from</w:t>
      </w:r>
      <w:r>
        <w:rPr>
          <w:spacing w:val="40"/>
          <w:sz w:val="22"/>
        </w:rPr>
        <w:t> </w:t>
      </w:r>
      <w:r>
        <w:rPr>
          <w:sz w:val="22"/>
        </w:rPr>
        <w:t>African</w:t>
      </w:r>
      <w:r>
        <w:rPr>
          <w:spacing w:val="40"/>
          <w:sz w:val="22"/>
        </w:rPr>
        <w:t> </w:t>
      </w:r>
      <w:r>
        <w:rPr>
          <w:sz w:val="22"/>
        </w:rPr>
        <w:t>foundations,</w:t>
      </w:r>
      <w:r>
        <w:rPr>
          <w:spacing w:val="40"/>
          <w:sz w:val="22"/>
        </w:rPr>
        <w:t> </w:t>
      </w:r>
      <w:r>
        <w:rPr>
          <w:sz w:val="22"/>
        </w:rPr>
        <w:t>individuals</w:t>
      </w:r>
      <w:r>
        <w:rPr>
          <w:spacing w:val="40"/>
          <w:sz w:val="22"/>
        </w:rPr>
        <w:t> </w:t>
      </w:r>
      <w:r>
        <w:rPr>
          <w:sz w:val="22"/>
        </w:rPr>
        <w:t>and</w:t>
      </w:r>
      <w:r>
        <w:rPr>
          <w:spacing w:val="40"/>
          <w:sz w:val="22"/>
        </w:rPr>
        <w:t> </w:t>
      </w:r>
      <w:r>
        <w:rPr>
          <w:sz w:val="22"/>
        </w:rPr>
        <w:t>financial</w:t>
      </w:r>
      <w:r>
        <w:rPr>
          <w:spacing w:val="40"/>
          <w:sz w:val="22"/>
        </w:rPr>
        <w:t> </w:t>
      </w:r>
      <w:r>
        <w:rPr>
          <w:sz w:val="22"/>
        </w:rPr>
        <w:t>institutions</w:t>
      </w:r>
      <w:r>
        <w:rPr>
          <w:spacing w:val="40"/>
          <w:sz w:val="22"/>
        </w:rPr>
        <w:t> </w:t>
      </w:r>
      <w:r>
        <w:rPr>
          <w:sz w:val="22"/>
        </w:rPr>
        <w:t>for the running of the project;</w:t>
      </w:r>
    </w:p>
    <w:p>
      <w:pPr>
        <w:pStyle w:val="ListParagraph"/>
        <w:numPr>
          <w:ilvl w:val="1"/>
          <w:numId w:val="2"/>
        </w:numPr>
        <w:tabs>
          <w:tab w:pos="1189" w:val="left" w:leader="none"/>
        </w:tabs>
        <w:spacing w:line="374" w:lineRule="auto" w:before="0" w:after="0"/>
        <w:ind w:left="1188" w:right="438" w:hanging="341"/>
        <w:jc w:val="both"/>
        <w:rPr>
          <w:sz w:val="22"/>
        </w:rPr>
      </w:pPr>
      <w:r>
        <w:rPr>
          <w:sz w:val="22"/>
        </w:rPr>
        <w:t>publicize the Project in Africa through their Ministries of Information and Culture</w:t>
      </w:r>
      <w:r>
        <w:rPr>
          <w:spacing w:val="80"/>
          <w:sz w:val="22"/>
        </w:rPr>
        <w:t> </w:t>
      </w:r>
      <w:r>
        <w:rPr>
          <w:sz w:val="22"/>
        </w:rPr>
        <w:t>to enable it to be better known with Africa than it is at present;</w:t>
      </w:r>
    </w:p>
    <w:p>
      <w:pPr>
        <w:pStyle w:val="ListParagraph"/>
        <w:numPr>
          <w:ilvl w:val="1"/>
          <w:numId w:val="2"/>
        </w:numPr>
        <w:tabs>
          <w:tab w:pos="1189" w:val="left" w:leader="none"/>
        </w:tabs>
        <w:spacing w:line="367" w:lineRule="auto" w:before="0" w:after="0"/>
        <w:ind w:left="1188" w:right="420" w:hanging="341"/>
        <w:jc w:val="both"/>
        <w:rPr>
          <w:sz w:val="22"/>
        </w:rPr>
      </w:pPr>
      <w:r>
        <w:rPr>
          <w:sz w:val="22"/>
        </w:rPr>
        <w:t>encourage with financial inducements through their Ministries of Education,</w:t>
      </w:r>
      <w:r>
        <w:rPr>
          <w:spacing w:val="80"/>
          <w:sz w:val="22"/>
        </w:rPr>
        <w:t> </w:t>
      </w:r>
      <w:r>
        <w:rPr>
          <w:sz w:val="22"/>
        </w:rPr>
        <w:t>Culture</w:t>
      </w:r>
      <w:r>
        <w:rPr>
          <w:spacing w:val="40"/>
          <w:sz w:val="22"/>
        </w:rPr>
        <w:t> </w:t>
      </w:r>
      <w:r>
        <w:rPr>
          <w:sz w:val="22"/>
        </w:rPr>
        <w:t>and</w:t>
      </w:r>
      <w:r>
        <w:rPr>
          <w:spacing w:val="40"/>
          <w:sz w:val="22"/>
        </w:rPr>
        <w:t> </w:t>
      </w:r>
      <w:r>
        <w:rPr>
          <w:sz w:val="22"/>
        </w:rPr>
        <w:t>Research</w:t>
      </w:r>
      <w:r>
        <w:rPr>
          <w:spacing w:val="40"/>
          <w:sz w:val="22"/>
        </w:rPr>
        <w:t> </w:t>
      </w:r>
      <w:r>
        <w:rPr>
          <w:sz w:val="22"/>
        </w:rPr>
        <w:t>their</w:t>
      </w:r>
      <w:r>
        <w:rPr>
          <w:spacing w:val="40"/>
          <w:sz w:val="22"/>
        </w:rPr>
        <w:t> </w:t>
      </w:r>
      <w:r>
        <w:rPr>
          <w:sz w:val="22"/>
        </w:rPr>
        <w:t>young</w:t>
      </w:r>
      <w:r>
        <w:rPr>
          <w:spacing w:val="40"/>
          <w:sz w:val="22"/>
        </w:rPr>
        <w:t> </w:t>
      </w:r>
      <w:r>
        <w:rPr>
          <w:sz w:val="22"/>
        </w:rPr>
        <w:t>scholars</w:t>
      </w:r>
      <w:r>
        <w:rPr>
          <w:spacing w:val="40"/>
          <w:sz w:val="22"/>
        </w:rPr>
        <w:t> </w:t>
      </w:r>
      <w:r>
        <w:rPr>
          <w:sz w:val="22"/>
        </w:rPr>
        <w:t>to</w:t>
      </w:r>
      <w:r>
        <w:rPr>
          <w:spacing w:val="40"/>
          <w:sz w:val="22"/>
        </w:rPr>
        <w:t> </w:t>
      </w:r>
      <w:r>
        <w:rPr>
          <w:sz w:val="22"/>
        </w:rPr>
        <w:t>write</w:t>
      </w:r>
      <w:r>
        <w:rPr>
          <w:spacing w:val="40"/>
          <w:sz w:val="22"/>
        </w:rPr>
        <w:t> </w:t>
      </w:r>
      <w:r>
        <w:rPr>
          <w:sz w:val="22"/>
        </w:rPr>
        <w:t>for</w:t>
      </w:r>
      <w:r>
        <w:rPr>
          <w:spacing w:val="40"/>
          <w:sz w:val="22"/>
        </w:rPr>
        <w:t> </w:t>
      </w:r>
      <w:r>
        <w:rPr>
          <w:sz w:val="22"/>
        </w:rPr>
        <w:t>the</w:t>
      </w:r>
      <w:r>
        <w:rPr>
          <w:spacing w:val="40"/>
          <w:sz w:val="22"/>
        </w:rPr>
        <w:t> </w:t>
      </w:r>
      <w:r>
        <w:rPr>
          <w:sz w:val="22"/>
        </w:rPr>
        <w:t>Encyclopaedia </w:t>
      </w:r>
      <w:r>
        <w:rPr>
          <w:spacing w:val="-2"/>
          <w:sz w:val="22"/>
        </w:rPr>
        <w:t>Africana;</w:t>
      </w:r>
    </w:p>
    <w:p>
      <w:pPr>
        <w:spacing w:after="0" w:line="367" w:lineRule="auto"/>
        <w:jc w:val="both"/>
        <w:rPr>
          <w:sz w:val="22"/>
        </w:rPr>
        <w:sectPr>
          <w:headerReference w:type="default" r:id="rId5"/>
          <w:pgSz w:w="12240" w:h="15840"/>
          <w:pgMar w:header="700" w:footer="0" w:top="1120" w:bottom="280" w:left="1720" w:right="1440"/>
          <w:pgNumType w:start="65"/>
        </w:sectPr>
      </w:pPr>
    </w:p>
    <w:p>
      <w:pPr>
        <w:pStyle w:val="BodyText"/>
        <w:rPr>
          <w:sz w:val="20"/>
        </w:rPr>
      </w:pPr>
    </w:p>
    <w:p>
      <w:pPr>
        <w:pStyle w:val="BodyText"/>
        <w:rPr>
          <w:sz w:val="20"/>
        </w:rPr>
      </w:pPr>
    </w:p>
    <w:p>
      <w:pPr>
        <w:pStyle w:val="BodyText"/>
        <w:spacing w:before="1"/>
        <w:rPr>
          <w:sz w:val="19"/>
        </w:rPr>
      </w:pPr>
    </w:p>
    <w:p>
      <w:pPr>
        <w:pStyle w:val="ListParagraph"/>
        <w:numPr>
          <w:ilvl w:val="0"/>
          <w:numId w:val="2"/>
        </w:numPr>
        <w:tabs>
          <w:tab w:pos="513" w:val="left" w:leader="none"/>
        </w:tabs>
        <w:spacing w:line="240" w:lineRule="auto" w:before="96" w:after="0"/>
        <w:ind w:left="512" w:right="0" w:hanging="342"/>
        <w:jc w:val="left"/>
        <w:rPr>
          <w:sz w:val="22"/>
        </w:rPr>
      </w:pPr>
      <w:r>
        <w:rPr>
          <w:b/>
          <w:sz w:val="22"/>
        </w:rPr>
        <w:t>RECOMMENDS</w:t>
      </w:r>
      <w:r>
        <w:rPr>
          <w:b/>
          <w:spacing w:val="29"/>
          <w:sz w:val="22"/>
        </w:rPr>
        <w:t> </w:t>
      </w:r>
      <w:r>
        <w:rPr>
          <w:sz w:val="22"/>
        </w:rPr>
        <w:t>to</w:t>
      </w:r>
      <w:r>
        <w:rPr>
          <w:spacing w:val="14"/>
          <w:sz w:val="22"/>
        </w:rPr>
        <w:t> </w:t>
      </w:r>
      <w:r>
        <w:rPr>
          <w:sz w:val="22"/>
        </w:rPr>
        <w:t>UNESCO</w:t>
      </w:r>
      <w:r>
        <w:rPr>
          <w:spacing w:val="14"/>
          <w:sz w:val="22"/>
        </w:rPr>
        <w:t> </w:t>
      </w:r>
      <w:r>
        <w:rPr>
          <w:sz w:val="22"/>
        </w:rPr>
        <w:t>that</w:t>
      </w:r>
      <w:r>
        <w:rPr>
          <w:spacing w:val="13"/>
          <w:sz w:val="22"/>
        </w:rPr>
        <w:t> </w:t>
      </w:r>
      <w:r>
        <w:rPr>
          <w:spacing w:val="-5"/>
          <w:sz w:val="22"/>
        </w:rPr>
        <w:t>it:</w:t>
      </w:r>
    </w:p>
    <w:p>
      <w:pPr>
        <w:pStyle w:val="BodyText"/>
        <w:rPr>
          <w:sz w:val="24"/>
        </w:rPr>
      </w:pPr>
    </w:p>
    <w:p>
      <w:pPr>
        <w:pStyle w:val="BodyText"/>
        <w:spacing w:before="1"/>
      </w:pPr>
    </w:p>
    <w:p>
      <w:pPr>
        <w:pStyle w:val="BodyText"/>
        <w:ind w:left="511"/>
      </w:pPr>
      <w:r>
        <w:rPr/>
        <w:t>give</w:t>
      </w:r>
      <w:r>
        <w:rPr>
          <w:spacing w:val="1"/>
        </w:rPr>
        <w:t> </w:t>
      </w:r>
      <w:r>
        <w:rPr/>
        <w:t>all</w:t>
      </w:r>
      <w:r>
        <w:rPr>
          <w:spacing w:val="2"/>
        </w:rPr>
        <w:t> </w:t>
      </w:r>
      <w:r>
        <w:rPr/>
        <w:t>possible</w:t>
      </w:r>
      <w:r>
        <w:rPr>
          <w:spacing w:val="2"/>
        </w:rPr>
        <w:t> </w:t>
      </w:r>
      <w:r>
        <w:rPr/>
        <w:t>support</w:t>
      </w:r>
      <w:r>
        <w:rPr>
          <w:spacing w:val="2"/>
        </w:rPr>
        <w:t> </w:t>
      </w:r>
      <w:r>
        <w:rPr/>
        <w:t>to</w:t>
      </w:r>
      <w:r>
        <w:rPr>
          <w:spacing w:val="2"/>
        </w:rPr>
        <w:t> </w:t>
      </w:r>
      <w:r>
        <w:rPr/>
        <w:t>this</w:t>
      </w:r>
      <w:r>
        <w:rPr>
          <w:spacing w:val="2"/>
        </w:rPr>
        <w:t> </w:t>
      </w:r>
      <w:r>
        <w:rPr>
          <w:spacing w:val="-2"/>
        </w:rPr>
        <w:t>project.</w:t>
      </w:r>
    </w:p>
    <w:p>
      <w:pPr>
        <w:spacing w:after="0"/>
        <w:sectPr>
          <w:pgSz w:w="12240" w:h="15840"/>
          <w:pgMar w:header="700" w:footer="0" w:top="1120" w:bottom="280" w:left="1720" w:right="1440"/>
        </w:sectPr>
      </w:pPr>
    </w:p>
    <w:p>
      <w:pPr>
        <w:pStyle w:val="BodyText"/>
        <w:rPr>
          <w:sz w:val="20"/>
        </w:rPr>
      </w:pPr>
    </w:p>
    <w:p>
      <w:pPr>
        <w:pStyle w:val="BodyText"/>
        <w:rPr>
          <w:sz w:val="20"/>
        </w:rPr>
      </w:pPr>
    </w:p>
    <w:p>
      <w:pPr>
        <w:pStyle w:val="BodyText"/>
        <w:spacing w:before="6"/>
        <w:rPr>
          <w:sz w:val="19"/>
        </w:rPr>
      </w:pPr>
    </w:p>
    <w:p>
      <w:pPr>
        <w:pStyle w:val="Heading2"/>
        <w:ind w:left="2895"/>
        <w:rPr>
          <w:u w:val="none"/>
        </w:rPr>
      </w:pPr>
      <w:r>
        <w:rPr>
          <w:u w:val="single"/>
        </w:rPr>
        <w:t>RECOMMENDATION</w:t>
      </w:r>
      <w:r>
        <w:rPr>
          <w:spacing w:val="16"/>
          <w:u w:val="single"/>
        </w:rPr>
        <w:t> </w:t>
      </w:r>
      <w:r>
        <w:rPr>
          <w:u w:val="single"/>
        </w:rPr>
        <w:t>No</w:t>
      </w:r>
      <w:r>
        <w:rPr>
          <w:spacing w:val="17"/>
          <w:u w:val="single"/>
        </w:rPr>
        <w:t> </w:t>
      </w:r>
      <w:r>
        <w:rPr>
          <w:spacing w:val="-5"/>
          <w:u w:val="single"/>
        </w:rPr>
        <w:t>25</w:t>
      </w:r>
    </w:p>
    <w:p>
      <w:pPr>
        <w:pStyle w:val="BodyText"/>
        <w:rPr>
          <w:b/>
          <w:sz w:val="20"/>
        </w:rPr>
      </w:pPr>
    </w:p>
    <w:p>
      <w:pPr>
        <w:pStyle w:val="BodyText"/>
        <w:spacing w:before="3"/>
        <w:rPr>
          <w:b/>
          <w:sz w:val="17"/>
        </w:rPr>
      </w:pPr>
    </w:p>
    <w:p>
      <w:pPr>
        <w:pStyle w:val="BodyText"/>
        <w:spacing w:before="96"/>
        <w:ind w:left="511"/>
      </w:pPr>
      <w:r>
        <w:rPr/>
        <w:t>The</w:t>
      </w:r>
      <w:r>
        <w:rPr>
          <w:spacing w:val="6"/>
        </w:rPr>
        <w:t> </w:t>
      </w:r>
      <w:r>
        <w:rPr>
          <w:spacing w:val="-2"/>
        </w:rPr>
        <w:t>Conference,</w:t>
      </w:r>
    </w:p>
    <w:p>
      <w:pPr>
        <w:pStyle w:val="BodyText"/>
        <w:rPr>
          <w:sz w:val="24"/>
        </w:rPr>
      </w:pPr>
    </w:p>
    <w:p>
      <w:pPr>
        <w:pStyle w:val="BodyText"/>
        <w:spacing w:before="7"/>
        <w:rPr>
          <w:sz w:val="21"/>
        </w:rPr>
      </w:pPr>
    </w:p>
    <w:p>
      <w:pPr>
        <w:pStyle w:val="BodyText"/>
        <w:spacing w:line="369" w:lineRule="auto"/>
        <w:ind w:left="511" w:right="416" w:firstLine="336"/>
        <w:jc w:val="both"/>
      </w:pPr>
      <w:r>
        <w:rPr>
          <w:b/>
          <w:u w:val="single"/>
        </w:rPr>
        <w:t>Considering</w:t>
      </w:r>
      <w:r>
        <w:rPr>
          <w:b/>
          <w:spacing w:val="40"/>
        </w:rPr>
        <w:t> </w:t>
      </w:r>
      <w:r>
        <w:rPr/>
        <w:t>that</w:t>
      </w:r>
      <w:r>
        <w:rPr>
          <w:spacing w:val="37"/>
        </w:rPr>
        <w:t> </w:t>
      </w:r>
      <w:r>
        <w:rPr/>
        <w:t>the</w:t>
      </w:r>
      <w:r>
        <w:rPr>
          <w:spacing w:val="37"/>
        </w:rPr>
        <w:t> </w:t>
      </w:r>
      <w:r>
        <w:rPr/>
        <w:t>widening</w:t>
      </w:r>
      <w:r>
        <w:rPr>
          <w:spacing w:val="37"/>
        </w:rPr>
        <w:t> </w:t>
      </w:r>
      <w:r>
        <w:rPr/>
        <w:t>of</w:t>
      </w:r>
      <w:r>
        <w:rPr>
          <w:spacing w:val="37"/>
        </w:rPr>
        <w:t> </w:t>
      </w:r>
      <w:r>
        <w:rPr/>
        <w:t>the</w:t>
      </w:r>
      <w:r>
        <w:rPr>
          <w:spacing w:val="37"/>
        </w:rPr>
        <w:t> </w:t>
      </w:r>
      <w:r>
        <w:rPr/>
        <w:t>notion</w:t>
      </w:r>
      <w:r>
        <w:rPr>
          <w:spacing w:val="38"/>
        </w:rPr>
        <w:t> </w:t>
      </w:r>
      <w:r>
        <w:rPr/>
        <w:t>of</w:t>
      </w:r>
      <w:r>
        <w:rPr>
          <w:spacing w:val="37"/>
        </w:rPr>
        <w:t> </w:t>
      </w:r>
      <w:r>
        <w:rPr/>
        <w:t>culture</w:t>
      </w:r>
      <w:r>
        <w:rPr>
          <w:spacing w:val="37"/>
        </w:rPr>
        <w:t> </w:t>
      </w:r>
      <w:r>
        <w:rPr/>
        <w:t>to</w:t>
      </w:r>
      <w:r>
        <w:rPr>
          <w:spacing w:val="37"/>
        </w:rPr>
        <w:t> </w:t>
      </w:r>
      <w:r>
        <w:rPr/>
        <w:t>include</w:t>
      </w:r>
      <w:r>
        <w:rPr>
          <w:spacing w:val="37"/>
        </w:rPr>
        <w:t> </w:t>
      </w:r>
      <w:r>
        <w:rPr/>
        <w:t>ways</w:t>
      </w:r>
      <w:r>
        <w:rPr>
          <w:spacing w:val="40"/>
        </w:rPr>
        <w:t> </w:t>
      </w:r>
      <w:r>
        <w:rPr/>
        <w:t>of</w:t>
      </w:r>
      <w:r>
        <w:rPr>
          <w:spacing w:val="36"/>
        </w:rPr>
        <w:t> </w:t>
      </w:r>
      <w:r>
        <w:rPr/>
        <w:t>thinking and</w:t>
      </w:r>
      <w:r>
        <w:rPr>
          <w:spacing w:val="39"/>
        </w:rPr>
        <w:t> </w:t>
      </w:r>
      <w:r>
        <w:rPr/>
        <w:t>acting</w:t>
      </w:r>
      <w:r>
        <w:rPr>
          <w:spacing w:val="38"/>
        </w:rPr>
        <w:t> </w:t>
      </w:r>
      <w:r>
        <w:rPr/>
        <w:t>and</w:t>
      </w:r>
      <w:r>
        <w:rPr>
          <w:spacing w:val="39"/>
        </w:rPr>
        <w:t> </w:t>
      </w:r>
      <w:r>
        <w:rPr/>
        <w:t>the</w:t>
      </w:r>
      <w:r>
        <w:rPr>
          <w:spacing w:val="38"/>
        </w:rPr>
        <w:t> </w:t>
      </w:r>
      <w:r>
        <w:rPr/>
        <w:t>attitude</w:t>
      </w:r>
      <w:r>
        <w:rPr>
          <w:spacing w:val="38"/>
        </w:rPr>
        <w:t> </w:t>
      </w:r>
      <w:r>
        <w:rPr/>
        <w:t>of</w:t>
      </w:r>
      <w:r>
        <w:rPr>
          <w:spacing w:val="38"/>
        </w:rPr>
        <w:t> </w:t>
      </w:r>
      <w:r>
        <w:rPr/>
        <w:t>societies</w:t>
      </w:r>
      <w:r>
        <w:rPr>
          <w:spacing w:val="38"/>
        </w:rPr>
        <w:t> </w:t>
      </w:r>
      <w:r>
        <w:rPr/>
        <w:t>to</w:t>
      </w:r>
      <w:r>
        <w:rPr>
          <w:spacing w:val="38"/>
        </w:rPr>
        <w:t> </w:t>
      </w:r>
      <w:r>
        <w:rPr/>
        <w:t>their</w:t>
      </w:r>
      <w:r>
        <w:rPr>
          <w:spacing w:val="38"/>
        </w:rPr>
        <w:t> </w:t>
      </w:r>
      <w:r>
        <w:rPr/>
        <w:t>condition</w:t>
      </w:r>
      <w:r>
        <w:rPr>
          <w:spacing w:val="39"/>
        </w:rPr>
        <w:t> </w:t>
      </w:r>
      <w:r>
        <w:rPr/>
        <w:t>and</w:t>
      </w:r>
      <w:r>
        <w:rPr>
          <w:spacing w:val="39"/>
        </w:rPr>
        <w:t> </w:t>
      </w:r>
      <w:r>
        <w:rPr/>
        <w:t>their</w:t>
      </w:r>
      <w:r>
        <w:rPr>
          <w:spacing w:val="38"/>
        </w:rPr>
        <w:t> </w:t>
      </w:r>
      <w:r>
        <w:rPr/>
        <w:t>future,</w:t>
      </w:r>
      <w:r>
        <w:rPr>
          <w:spacing w:val="39"/>
        </w:rPr>
        <w:t> </w:t>
      </w:r>
      <w:r>
        <w:rPr/>
        <w:t>confirms</w:t>
      </w:r>
      <w:r>
        <w:rPr>
          <w:spacing w:val="38"/>
        </w:rPr>
        <w:t> </w:t>
      </w:r>
      <w:r>
        <w:rPr/>
        <w:t>the idea whereby man is both the agent and the true end of development;</w:t>
      </w:r>
    </w:p>
    <w:p>
      <w:pPr>
        <w:pStyle w:val="BodyText"/>
        <w:spacing w:before="7"/>
        <w:rPr>
          <w:sz w:val="33"/>
        </w:rPr>
      </w:pPr>
    </w:p>
    <w:p>
      <w:pPr>
        <w:pStyle w:val="BodyText"/>
        <w:spacing w:line="369" w:lineRule="auto"/>
        <w:ind w:left="511" w:right="421" w:firstLine="336"/>
        <w:jc w:val="both"/>
      </w:pPr>
      <w:r>
        <w:rPr>
          <w:b/>
          <w:u w:val="single"/>
        </w:rPr>
        <w:t>Being of the opinion</w:t>
      </w:r>
      <w:r>
        <w:rPr>
          <w:b/>
        </w:rPr>
        <w:t> </w:t>
      </w:r>
      <w:r>
        <w:rPr/>
        <w:t>that this widening of the concept necessarily leads to the recognition of cultural development as an essential dimension of global development;</w:t>
      </w:r>
    </w:p>
    <w:p>
      <w:pPr>
        <w:pStyle w:val="BodyText"/>
        <w:spacing w:before="1"/>
        <w:rPr>
          <w:sz w:val="34"/>
        </w:rPr>
      </w:pPr>
    </w:p>
    <w:p>
      <w:pPr>
        <w:pStyle w:val="BodyText"/>
        <w:spacing w:line="364" w:lineRule="auto"/>
        <w:ind w:left="512" w:right="434" w:firstLine="336"/>
        <w:jc w:val="both"/>
      </w:pPr>
      <w:r>
        <w:rPr>
          <w:b/>
          <w:u w:val="single"/>
        </w:rPr>
        <w:t>Acknowledging</w:t>
      </w:r>
      <w:r>
        <w:rPr>
          <w:b/>
          <w:spacing w:val="26"/>
        </w:rPr>
        <w:t> </w:t>
      </w:r>
      <w:r>
        <w:rPr/>
        <w:t>that</w:t>
      </w:r>
      <w:r>
        <w:rPr>
          <w:spacing w:val="18"/>
        </w:rPr>
        <w:t> </w:t>
      </w:r>
      <w:r>
        <w:rPr/>
        <w:t>economic</w:t>
      </w:r>
      <w:r>
        <w:rPr>
          <w:spacing w:val="18"/>
        </w:rPr>
        <w:t> </w:t>
      </w:r>
      <w:r>
        <w:rPr/>
        <w:t>growth</w:t>
      </w:r>
      <w:r>
        <w:rPr>
          <w:spacing w:val="18"/>
        </w:rPr>
        <w:t> </w:t>
      </w:r>
      <w:r>
        <w:rPr/>
        <w:t>is</w:t>
      </w:r>
      <w:r>
        <w:rPr>
          <w:spacing w:val="18"/>
        </w:rPr>
        <w:t> </w:t>
      </w:r>
      <w:r>
        <w:rPr/>
        <w:t>a</w:t>
      </w:r>
      <w:r>
        <w:rPr>
          <w:spacing w:val="18"/>
        </w:rPr>
        <w:t> </w:t>
      </w:r>
      <w:r>
        <w:rPr/>
        <w:t>fundamental</w:t>
      </w:r>
      <w:r>
        <w:rPr>
          <w:spacing w:val="18"/>
        </w:rPr>
        <w:t> </w:t>
      </w:r>
      <w:r>
        <w:rPr/>
        <w:t>factor</w:t>
      </w:r>
      <w:r>
        <w:rPr>
          <w:spacing w:val="18"/>
        </w:rPr>
        <w:t> </w:t>
      </w:r>
      <w:r>
        <w:rPr/>
        <w:t>of</w:t>
      </w:r>
      <w:r>
        <w:rPr>
          <w:spacing w:val="18"/>
        </w:rPr>
        <w:t> </w:t>
      </w:r>
      <w:r>
        <w:rPr/>
        <w:t>development</w:t>
      </w:r>
      <w:r>
        <w:rPr>
          <w:spacing w:val="18"/>
        </w:rPr>
        <w:t> </w:t>
      </w:r>
      <w:r>
        <w:rPr/>
        <w:t>in</w:t>
      </w:r>
      <w:r>
        <w:rPr>
          <w:spacing w:val="18"/>
        </w:rPr>
        <w:t> </w:t>
      </w:r>
      <w:r>
        <w:rPr/>
        <w:t>that it governs the efforts of modern societies;</w:t>
      </w:r>
    </w:p>
    <w:p>
      <w:pPr>
        <w:pStyle w:val="BodyText"/>
        <w:spacing w:before="7"/>
        <w:rPr>
          <w:sz w:val="34"/>
        </w:rPr>
      </w:pPr>
    </w:p>
    <w:p>
      <w:pPr>
        <w:pStyle w:val="BodyText"/>
        <w:spacing w:line="369" w:lineRule="auto"/>
        <w:ind w:left="512" w:right="418" w:firstLine="336"/>
        <w:jc w:val="both"/>
      </w:pPr>
      <w:r>
        <w:rPr>
          <w:b/>
          <w:u w:val="single"/>
        </w:rPr>
        <w:t>Asserting</w:t>
      </w:r>
      <w:r>
        <w:rPr>
          <w:b/>
        </w:rPr>
        <w:t> </w:t>
      </w:r>
      <w:r>
        <w:rPr/>
        <w:t>that these cannot be imposed on African societies which have a system of values of such a nature as will</w:t>
      </w:r>
      <w:r>
        <w:rPr>
          <w:spacing w:val="40"/>
        </w:rPr>
        <w:t> </w:t>
      </w:r>
      <w:r>
        <w:rPr/>
        <w:t>more</w:t>
      </w:r>
      <w:r>
        <w:rPr>
          <w:spacing w:val="40"/>
        </w:rPr>
        <w:t> </w:t>
      </w:r>
      <w:r>
        <w:rPr/>
        <w:t>effectively</w:t>
      </w:r>
      <w:r>
        <w:rPr>
          <w:spacing w:val="40"/>
        </w:rPr>
        <w:t> </w:t>
      </w:r>
      <w:r>
        <w:rPr/>
        <w:t>ensure</w:t>
      </w:r>
      <w:r>
        <w:rPr>
          <w:spacing w:val="40"/>
        </w:rPr>
        <w:t> </w:t>
      </w:r>
      <w:r>
        <w:rPr/>
        <w:t>their</w:t>
      </w:r>
      <w:r>
        <w:rPr>
          <w:spacing w:val="40"/>
        </w:rPr>
        <w:t> </w:t>
      </w:r>
      <w:r>
        <w:rPr/>
        <w:t>coming</w:t>
      </w:r>
      <w:r>
        <w:rPr>
          <w:spacing w:val="40"/>
        </w:rPr>
        <w:t> </w:t>
      </w:r>
      <w:r>
        <w:rPr/>
        <w:t>to</w:t>
      </w:r>
      <w:r>
        <w:rPr>
          <w:spacing w:val="40"/>
        </w:rPr>
        <w:t> </w:t>
      </w:r>
      <w:r>
        <w:rPr/>
        <w:t>full</w:t>
      </w:r>
      <w:r>
        <w:rPr>
          <w:spacing w:val="40"/>
        </w:rPr>
        <w:t> </w:t>
      </w:r>
      <w:r>
        <w:rPr/>
        <w:t>fruition</w:t>
      </w:r>
      <w:r>
        <w:rPr>
          <w:spacing w:val="40"/>
        </w:rPr>
        <w:t> </w:t>
      </w:r>
      <w:r>
        <w:rPr/>
        <w:t>in</w:t>
      </w:r>
      <w:r>
        <w:rPr>
          <w:spacing w:val="40"/>
        </w:rPr>
        <w:t> </w:t>
      </w:r>
      <w:r>
        <w:rPr/>
        <w:t>a spirit of social justice;</w:t>
      </w:r>
    </w:p>
    <w:p>
      <w:pPr>
        <w:pStyle w:val="BodyText"/>
        <w:spacing w:before="7"/>
        <w:rPr>
          <w:sz w:val="33"/>
        </w:rPr>
      </w:pPr>
    </w:p>
    <w:p>
      <w:pPr>
        <w:pStyle w:val="BodyText"/>
        <w:spacing w:line="369" w:lineRule="auto"/>
        <w:ind w:left="511" w:right="422" w:firstLine="336"/>
        <w:jc w:val="both"/>
      </w:pPr>
      <w:r>
        <w:rPr>
          <w:b/>
          <w:u w:val="single"/>
        </w:rPr>
        <w:t>Considering</w:t>
      </w:r>
      <w:r>
        <w:rPr>
          <w:b/>
          <w:spacing w:val="38"/>
        </w:rPr>
        <w:t> </w:t>
      </w:r>
      <w:r>
        <w:rPr/>
        <w:t>therefore, that it is on policy decisions of an essentially cultural nature</w:t>
      </w:r>
      <w:r>
        <w:rPr>
          <w:spacing w:val="80"/>
        </w:rPr>
        <w:t> </w:t>
      </w:r>
      <w:r>
        <w:rPr/>
        <w:t>that depends whether this growth is directed towards and used in the service of men and societies in order to satisfy their most legitimate needs and aspirations;</w:t>
      </w:r>
    </w:p>
    <w:p>
      <w:pPr>
        <w:pStyle w:val="BodyText"/>
        <w:rPr>
          <w:sz w:val="34"/>
        </w:rPr>
      </w:pPr>
    </w:p>
    <w:p>
      <w:pPr>
        <w:pStyle w:val="BodyText"/>
        <w:spacing w:line="367" w:lineRule="auto"/>
        <w:ind w:left="511" w:right="419" w:firstLine="336"/>
        <w:jc w:val="both"/>
      </w:pPr>
      <w:r>
        <w:rPr>
          <w:b/>
          <w:u w:val="single"/>
        </w:rPr>
        <w:t>Considering</w:t>
      </w:r>
      <w:r>
        <w:rPr>
          <w:b/>
        </w:rPr>
        <w:t> </w:t>
      </w:r>
      <w:r>
        <w:rPr/>
        <w:t>that present circumstances in Africa now reveal a will to develop in an indigenous way which involves a recovery of initiative stemming from the resolute</w:t>
      </w:r>
      <w:r>
        <w:rPr>
          <w:spacing w:val="40"/>
        </w:rPr>
        <w:t> </w:t>
      </w:r>
      <w:r>
        <w:rPr/>
        <w:t>assertion of cultural identity;</w:t>
      </w:r>
    </w:p>
    <w:p>
      <w:pPr>
        <w:pStyle w:val="BodyText"/>
        <w:spacing w:before="3"/>
        <w:rPr>
          <w:sz w:val="34"/>
        </w:rPr>
      </w:pPr>
    </w:p>
    <w:p>
      <w:pPr>
        <w:pStyle w:val="BodyText"/>
        <w:spacing w:line="367" w:lineRule="auto"/>
        <w:ind w:left="511" w:right="417" w:firstLine="336"/>
        <w:jc w:val="both"/>
      </w:pPr>
      <w:r>
        <w:rPr>
          <w:b/>
          <w:u w:val="single"/>
        </w:rPr>
        <w:t>Considering</w:t>
      </w:r>
      <w:r>
        <w:rPr>
          <w:b/>
          <w:spacing w:val="28"/>
        </w:rPr>
        <w:t> </w:t>
      </w:r>
      <w:r>
        <w:rPr/>
        <w:t>that</w:t>
      </w:r>
      <w:r>
        <w:rPr>
          <w:spacing w:val="20"/>
        </w:rPr>
        <w:t> </w:t>
      </w:r>
      <w:r>
        <w:rPr/>
        <w:t>in</w:t>
      </w:r>
      <w:r>
        <w:rPr>
          <w:spacing w:val="21"/>
        </w:rPr>
        <w:t> </w:t>
      </w:r>
      <w:r>
        <w:rPr/>
        <w:t>their</w:t>
      </w:r>
      <w:r>
        <w:rPr>
          <w:spacing w:val="20"/>
        </w:rPr>
        <w:t> </w:t>
      </w:r>
      <w:r>
        <w:rPr/>
        <w:t>claim</w:t>
      </w:r>
      <w:r>
        <w:rPr>
          <w:spacing w:val="20"/>
        </w:rPr>
        <w:t> </w:t>
      </w:r>
      <w:r>
        <w:rPr/>
        <w:t>to</w:t>
      </w:r>
      <w:r>
        <w:rPr>
          <w:spacing w:val="20"/>
        </w:rPr>
        <w:t> </w:t>
      </w:r>
      <w:r>
        <w:rPr/>
        <w:t>the</w:t>
      </w:r>
      <w:r>
        <w:rPr>
          <w:spacing w:val="80"/>
        </w:rPr>
        <w:t> </w:t>
      </w:r>
      <w:r>
        <w:rPr/>
        <w:t>assertion</w:t>
      </w:r>
      <w:r>
        <w:rPr>
          <w:spacing w:val="21"/>
        </w:rPr>
        <w:t> </w:t>
      </w:r>
      <w:r>
        <w:rPr/>
        <w:t>of</w:t>
      </w:r>
      <w:r>
        <w:rPr>
          <w:spacing w:val="20"/>
        </w:rPr>
        <w:t> </w:t>
      </w:r>
      <w:r>
        <w:rPr/>
        <w:t>cultural</w:t>
      </w:r>
      <w:r>
        <w:rPr>
          <w:spacing w:val="20"/>
        </w:rPr>
        <w:t> </w:t>
      </w:r>
      <w:r>
        <w:rPr/>
        <w:t>identity,</w:t>
      </w:r>
      <w:r>
        <w:rPr>
          <w:spacing w:val="21"/>
        </w:rPr>
        <w:t> </w:t>
      </w:r>
      <w:r>
        <w:rPr/>
        <w:t>a</w:t>
      </w:r>
      <w:r>
        <w:rPr>
          <w:spacing w:val="20"/>
        </w:rPr>
        <w:t> </w:t>
      </w:r>
      <w:r>
        <w:rPr/>
        <w:t>claim</w:t>
      </w:r>
      <w:r>
        <w:rPr>
          <w:spacing w:val="20"/>
        </w:rPr>
        <w:t> </w:t>
      </w:r>
      <w:r>
        <w:rPr/>
        <w:t>common to all the peoples of Africa, African Member States demonstrate their determination to ensure the preservation and flowering of what is most authentic in the cultural values of </w:t>
      </w:r>
      <w:r>
        <w:rPr>
          <w:spacing w:val="-2"/>
        </w:rPr>
        <w:t>Africa,</w:t>
      </w:r>
    </w:p>
    <w:p>
      <w:pPr>
        <w:spacing w:after="0" w:line="367" w:lineRule="auto"/>
        <w:jc w:val="both"/>
        <w:sectPr>
          <w:headerReference w:type="default" r:id="rId6"/>
          <w:pgSz w:w="12240" w:h="15840"/>
          <w:pgMar w:header="700" w:footer="0" w:top="1120" w:bottom="280" w:left="1720" w:right="1440"/>
        </w:sectPr>
      </w:pPr>
    </w:p>
    <w:p>
      <w:pPr>
        <w:pStyle w:val="BodyText"/>
        <w:spacing w:before="8"/>
        <w:rPr>
          <w:sz w:val="25"/>
        </w:rPr>
      </w:pPr>
    </w:p>
    <w:p>
      <w:pPr>
        <w:pStyle w:val="BodyText"/>
        <w:spacing w:line="369" w:lineRule="auto" w:before="96"/>
        <w:ind w:left="511" w:right="422" w:firstLine="336"/>
        <w:jc w:val="both"/>
      </w:pPr>
      <w:r>
        <w:rPr>
          <w:b/>
          <w:u w:val="single"/>
        </w:rPr>
        <w:t>Considering</w:t>
      </w:r>
      <w:r>
        <w:rPr>
          <w:b/>
        </w:rPr>
        <w:t> </w:t>
      </w:r>
      <w:r>
        <w:rPr/>
        <w:t>that this awareness of identity, associated with a mobilization of society, represents</w:t>
      </w:r>
      <w:r>
        <w:rPr>
          <w:spacing w:val="27"/>
        </w:rPr>
        <w:t> </w:t>
      </w:r>
      <w:r>
        <w:rPr/>
        <w:t>a</w:t>
      </w:r>
      <w:r>
        <w:rPr>
          <w:spacing w:val="27"/>
        </w:rPr>
        <w:t> </w:t>
      </w:r>
      <w:r>
        <w:rPr/>
        <w:t>vitally</w:t>
      </w:r>
      <w:r>
        <w:rPr>
          <w:spacing w:val="27"/>
        </w:rPr>
        <w:t> </w:t>
      </w:r>
      <w:r>
        <w:rPr/>
        <w:t>important</w:t>
      </w:r>
      <w:r>
        <w:rPr>
          <w:spacing w:val="27"/>
        </w:rPr>
        <w:t> </w:t>
      </w:r>
      <w:r>
        <w:rPr/>
        <w:t>factor</w:t>
      </w:r>
      <w:r>
        <w:rPr>
          <w:spacing w:val="27"/>
        </w:rPr>
        <w:t> </w:t>
      </w:r>
      <w:r>
        <w:rPr/>
        <w:t>for</w:t>
      </w:r>
      <w:r>
        <w:rPr>
          <w:spacing w:val="27"/>
        </w:rPr>
        <w:t> </w:t>
      </w:r>
      <w:r>
        <w:rPr/>
        <w:t>national</w:t>
      </w:r>
      <w:r>
        <w:rPr>
          <w:spacing w:val="24"/>
        </w:rPr>
        <w:t> </w:t>
      </w:r>
      <w:r>
        <w:rPr/>
        <w:t>liberation</w:t>
      </w:r>
      <w:r>
        <w:rPr>
          <w:spacing w:val="25"/>
        </w:rPr>
        <w:t> </w:t>
      </w:r>
      <w:r>
        <w:rPr/>
        <w:t>and</w:t>
      </w:r>
      <w:r>
        <w:rPr>
          <w:spacing w:val="25"/>
        </w:rPr>
        <w:t> </w:t>
      </w:r>
      <w:r>
        <w:rPr/>
        <w:t>the</w:t>
      </w:r>
      <w:r>
        <w:rPr>
          <w:spacing w:val="24"/>
        </w:rPr>
        <w:t> </w:t>
      </w:r>
      <w:r>
        <w:rPr/>
        <w:t>building</w:t>
      </w:r>
      <w:r>
        <w:rPr>
          <w:spacing w:val="24"/>
        </w:rPr>
        <w:t> </w:t>
      </w:r>
      <w:r>
        <w:rPr/>
        <w:t>of</w:t>
      </w:r>
      <w:r>
        <w:rPr>
          <w:spacing w:val="24"/>
        </w:rPr>
        <w:t> </w:t>
      </w:r>
      <w:r>
        <w:rPr/>
        <w:t>the</w:t>
      </w:r>
      <w:r>
        <w:rPr>
          <w:spacing w:val="24"/>
        </w:rPr>
        <w:t> </w:t>
      </w:r>
      <w:r>
        <w:rPr/>
        <w:t>nation as well as a guarantee in international relations;</w:t>
      </w:r>
    </w:p>
    <w:p>
      <w:pPr>
        <w:pStyle w:val="BodyText"/>
        <w:spacing w:before="7"/>
        <w:rPr>
          <w:sz w:val="33"/>
        </w:rPr>
      </w:pPr>
    </w:p>
    <w:p>
      <w:pPr>
        <w:pStyle w:val="BodyText"/>
        <w:spacing w:line="369" w:lineRule="auto"/>
        <w:ind w:left="511" w:right="422" w:firstLine="336"/>
        <w:jc w:val="both"/>
      </w:pPr>
      <w:r>
        <w:rPr>
          <w:b/>
          <w:u w:val="single"/>
        </w:rPr>
        <w:t>Considering</w:t>
      </w:r>
      <w:r>
        <w:rPr>
          <w:b/>
        </w:rPr>
        <w:t> </w:t>
      </w:r>
      <w:r>
        <w:rPr/>
        <w:t>that this is the spirit in which development can</w:t>
      </w:r>
      <w:r>
        <w:rPr>
          <w:spacing w:val="40"/>
        </w:rPr>
        <w:t> </w:t>
      </w:r>
      <w:r>
        <w:rPr/>
        <w:t>be linked with the promotion of human rights and regard for the personality of nations;</w:t>
      </w:r>
    </w:p>
    <w:p>
      <w:pPr>
        <w:pStyle w:val="BodyText"/>
        <w:spacing w:before="8"/>
        <w:rPr>
          <w:sz w:val="33"/>
        </w:rPr>
      </w:pPr>
    </w:p>
    <w:p>
      <w:pPr>
        <w:pStyle w:val="BodyText"/>
        <w:spacing w:line="369" w:lineRule="auto"/>
        <w:ind w:left="511" w:right="424" w:firstLine="336"/>
        <w:jc w:val="both"/>
      </w:pPr>
      <w:r>
        <w:rPr>
          <w:b/>
          <w:u w:val="single"/>
        </w:rPr>
        <w:t>Noting</w:t>
      </w:r>
      <w:r>
        <w:rPr>
          <w:b/>
        </w:rPr>
        <w:t> </w:t>
      </w:r>
      <w:r>
        <w:rPr/>
        <w:t>that the General Assembly of the United Nations, at its sixth Special Session, adopted</w:t>
      </w:r>
      <w:r>
        <w:rPr>
          <w:spacing w:val="40"/>
        </w:rPr>
        <w:t> </w:t>
      </w:r>
      <w:r>
        <w:rPr/>
        <w:t>a</w:t>
      </w:r>
      <w:r>
        <w:rPr>
          <w:spacing w:val="40"/>
        </w:rPr>
        <w:t> </w:t>
      </w:r>
      <w:r>
        <w:rPr/>
        <w:t>Declaration</w:t>
      </w:r>
      <w:r>
        <w:rPr>
          <w:spacing w:val="40"/>
        </w:rPr>
        <w:t> </w:t>
      </w:r>
      <w:r>
        <w:rPr/>
        <w:t>concerning</w:t>
      </w:r>
      <w:r>
        <w:rPr>
          <w:spacing w:val="40"/>
        </w:rPr>
        <w:t> </w:t>
      </w:r>
      <w:r>
        <w:rPr/>
        <w:t>the</w:t>
      </w:r>
      <w:r>
        <w:rPr>
          <w:spacing w:val="40"/>
        </w:rPr>
        <w:t> </w:t>
      </w:r>
      <w:r>
        <w:rPr/>
        <w:t>establishment</w:t>
      </w:r>
      <w:r>
        <w:rPr>
          <w:spacing w:val="40"/>
        </w:rPr>
        <w:t> </w:t>
      </w:r>
      <w:r>
        <w:rPr/>
        <w:t>of</w:t>
      </w:r>
      <w:r>
        <w:rPr>
          <w:spacing w:val="40"/>
        </w:rPr>
        <w:t> </w:t>
      </w:r>
      <w:r>
        <w:rPr/>
        <w:t>a</w:t>
      </w:r>
      <w:r>
        <w:rPr>
          <w:spacing w:val="40"/>
        </w:rPr>
        <w:t> </w:t>
      </w:r>
      <w:r>
        <w:rPr/>
        <w:t>new</w:t>
      </w:r>
      <w:r>
        <w:rPr>
          <w:spacing w:val="40"/>
        </w:rPr>
        <w:t> </w:t>
      </w:r>
      <w:r>
        <w:rPr/>
        <w:t>international</w:t>
      </w:r>
      <w:r>
        <w:rPr>
          <w:spacing w:val="40"/>
        </w:rPr>
        <w:t> </w:t>
      </w:r>
      <w:r>
        <w:rPr/>
        <w:t>economic order together with a Programme of Action;</w:t>
      </w:r>
    </w:p>
    <w:p>
      <w:pPr>
        <w:pStyle w:val="BodyText"/>
        <w:rPr>
          <w:sz w:val="34"/>
        </w:rPr>
      </w:pPr>
    </w:p>
    <w:p>
      <w:pPr>
        <w:pStyle w:val="BodyText"/>
        <w:spacing w:line="367" w:lineRule="auto"/>
        <w:ind w:left="512" w:right="415" w:firstLine="336"/>
        <w:jc w:val="both"/>
      </w:pPr>
      <w:r>
        <w:rPr>
          <w:b/>
          <w:u w:val="single"/>
        </w:rPr>
        <w:t>Endorsing</w:t>
      </w:r>
      <w:r>
        <w:rPr>
          <w:b/>
        </w:rPr>
        <w:t> </w:t>
      </w:r>
      <w:r>
        <w:rPr/>
        <w:t>the “Declaration of the Principles of International Cultural Co-operation” adopted by the General Conference of UNESCO at its Fourteenth Session Article I of</w:t>
      </w:r>
      <w:r>
        <w:rPr>
          <w:spacing w:val="80"/>
        </w:rPr>
        <w:t> </w:t>
      </w:r>
      <w:r>
        <w:rPr/>
        <w:t>which states that “Each culture has a dignity and value which must be respected and </w:t>
      </w:r>
      <w:r>
        <w:rPr>
          <w:spacing w:val="-2"/>
        </w:rPr>
        <w:t>preserved”;</w:t>
      </w:r>
    </w:p>
    <w:p>
      <w:pPr>
        <w:pStyle w:val="BodyText"/>
        <w:spacing w:before="5"/>
        <w:rPr>
          <w:sz w:val="34"/>
        </w:rPr>
      </w:pPr>
    </w:p>
    <w:p>
      <w:pPr>
        <w:pStyle w:val="BodyText"/>
        <w:spacing w:line="369" w:lineRule="auto"/>
        <w:ind w:left="512" w:right="424" w:firstLine="336"/>
        <w:jc w:val="both"/>
      </w:pPr>
      <w:r>
        <w:rPr>
          <w:b/>
          <w:u w:val="single"/>
        </w:rPr>
        <w:t>Recalling</w:t>
      </w:r>
      <w:r>
        <w:rPr>
          <w:b/>
        </w:rPr>
        <w:t> </w:t>
      </w:r>
      <w:r>
        <w:rPr/>
        <w:t>the pertinent recommendation of the Inter-governmental Conference on the Institutional,</w:t>
      </w:r>
      <w:r>
        <w:rPr>
          <w:spacing w:val="40"/>
        </w:rPr>
        <w:t> </w:t>
      </w:r>
      <w:r>
        <w:rPr/>
        <w:t>Administrative</w:t>
      </w:r>
      <w:r>
        <w:rPr>
          <w:spacing w:val="40"/>
        </w:rPr>
        <w:t> </w:t>
      </w:r>
      <w:r>
        <w:rPr/>
        <w:t>and</w:t>
      </w:r>
      <w:r>
        <w:rPr>
          <w:spacing w:val="40"/>
        </w:rPr>
        <w:t> </w:t>
      </w:r>
      <w:r>
        <w:rPr/>
        <w:t>Financial</w:t>
      </w:r>
      <w:r>
        <w:rPr>
          <w:spacing w:val="40"/>
        </w:rPr>
        <w:t> </w:t>
      </w:r>
      <w:r>
        <w:rPr/>
        <w:t>Aspects</w:t>
      </w:r>
      <w:r>
        <w:rPr>
          <w:spacing w:val="40"/>
        </w:rPr>
        <w:t> </w:t>
      </w:r>
      <w:r>
        <w:rPr/>
        <w:t>of</w:t>
      </w:r>
      <w:r>
        <w:rPr>
          <w:spacing w:val="40"/>
        </w:rPr>
        <w:t> </w:t>
      </w:r>
      <w:r>
        <w:rPr/>
        <w:t>Cultural</w:t>
      </w:r>
      <w:r>
        <w:rPr>
          <w:spacing w:val="40"/>
        </w:rPr>
        <w:t> </w:t>
      </w:r>
      <w:r>
        <w:rPr/>
        <w:t>Policies</w:t>
      </w:r>
      <w:r>
        <w:rPr>
          <w:spacing w:val="40"/>
        </w:rPr>
        <w:t> </w:t>
      </w:r>
      <w:r>
        <w:rPr/>
        <w:t>(Venice,</w:t>
      </w:r>
      <w:r>
        <w:rPr>
          <w:spacing w:val="40"/>
        </w:rPr>
        <w:t> </w:t>
      </w:r>
      <w:r>
        <w:rPr/>
        <w:t>1970) and those of the Intergovernmental Conference on Cultural Policies in Europe (Helsinki, 1972) and Asia (Yogyakarta, 1973);</w:t>
      </w:r>
    </w:p>
    <w:p>
      <w:pPr>
        <w:pStyle w:val="BodyText"/>
        <w:spacing w:before="6"/>
        <w:rPr>
          <w:sz w:val="33"/>
        </w:rPr>
      </w:pPr>
    </w:p>
    <w:p>
      <w:pPr>
        <w:pStyle w:val="BodyText"/>
        <w:spacing w:line="369" w:lineRule="auto"/>
        <w:ind w:left="511" w:right="424" w:firstLine="336"/>
        <w:jc w:val="both"/>
      </w:pPr>
      <w:r>
        <w:rPr>
          <w:b/>
          <w:u w:val="single"/>
        </w:rPr>
        <w:t>Recalling</w:t>
      </w:r>
      <w:r>
        <w:rPr>
          <w:b/>
        </w:rPr>
        <w:t> </w:t>
      </w:r>
      <w:r>
        <w:rPr/>
        <w:t>with satisfaction resolution 3,322 by which the General Conference of UNESCO,</w:t>
      </w:r>
      <w:r>
        <w:rPr>
          <w:spacing w:val="32"/>
        </w:rPr>
        <w:t> </w:t>
      </w:r>
      <w:r>
        <w:rPr/>
        <w:t>“convinced</w:t>
      </w:r>
      <w:r>
        <w:rPr>
          <w:spacing w:val="28"/>
        </w:rPr>
        <w:t> </w:t>
      </w:r>
      <w:r>
        <w:rPr/>
        <w:t>of the urgent necessity of giving greater prominence to culture in</w:t>
      </w:r>
      <w:r>
        <w:rPr>
          <w:spacing w:val="40"/>
        </w:rPr>
        <w:t> </w:t>
      </w:r>
      <w:r>
        <w:rPr/>
        <w:t>the</w:t>
      </w:r>
      <w:r>
        <w:rPr>
          <w:spacing w:val="40"/>
        </w:rPr>
        <w:t> </w:t>
      </w:r>
      <w:r>
        <w:rPr/>
        <w:t>development</w:t>
      </w:r>
      <w:r>
        <w:rPr>
          <w:spacing w:val="40"/>
        </w:rPr>
        <w:t> </w:t>
      </w:r>
      <w:r>
        <w:rPr/>
        <w:t>of</w:t>
      </w:r>
      <w:r>
        <w:rPr>
          <w:spacing w:val="40"/>
        </w:rPr>
        <w:t> </w:t>
      </w:r>
      <w:r>
        <w:rPr/>
        <w:t>individuals</w:t>
      </w:r>
      <w:r>
        <w:rPr>
          <w:spacing w:val="40"/>
        </w:rPr>
        <w:t> </w:t>
      </w:r>
      <w:r>
        <w:rPr/>
        <w:t>and</w:t>
      </w:r>
      <w:r>
        <w:rPr>
          <w:spacing w:val="40"/>
        </w:rPr>
        <w:t> </w:t>
      </w:r>
      <w:r>
        <w:rPr/>
        <w:t>societies”,</w:t>
      </w:r>
      <w:r>
        <w:rPr>
          <w:spacing w:val="40"/>
        </w:rPr>
        <w:t> </w:t>
      </w:r>
      <w:r>
        <w:rPr/>
        <w:t>decided</w:t>
      </w:r>
      <w:r>
        <w:rPr>
          <w:spacing w:val="40"/>
        </w:rPr>
        <w:t> </w:t>
      </w:r>
      <w:r>
        <w:rPr/>
        <w:t>at</w:t>
      </w:r>
      <w:r>
        <w:rPr>
          <w:spacing w:val="40"/>
        </w:rPr>
        <w:t> </w:t>
      </w:r>
      <w:r>
        <w:rPr/>
        <w:t>its</w:t>
      </w:r>
      <w:r>
        <w:rPr>
          <w:spacing w:val="40"/>
        </w:rPr>
        <w:t> </w:t>
      </w:r>
      <w:r>
        <w:rPr/>
        <w:t>Eighteenth</w:t>
      </w:r>
      <w:r>
        <w:rPr>
          <w:spacing w:val="40"/>
        </w:rPr>
        <w:t> </w:t>
      </w:r>
      <w:r>
        <w:rPr/>
        <w:t>Session</w:t>
      </w:r>
      <w:r>
        <w:rPr>
          <w:spacing w:val="40"/>
        </w:rPr>
        <w:t> </w:t>
      </w:r>
      <w:r>
        <w:rPr/>
        <w:t>to establish an International Fund for the Promotion of Culture of which it adopted the</w:t>
      </w:r>
      <w:r>
        <w:rPr>
          <w:spacing w:val="40"/>
        </w:rPr>
        <w:t> </w:t>
      </w:r>
      <w:r>
        <w:rPr>
          <w:spacing w:val="-2"/>
        </w:rPr>
        <w:t>Statutes.</w:t>
      </w:r>
    </w:p>
    <w:p>
      <w:pPr>
        <w:pStyle w:val="BodyText"/>
        <w:spacing w:before="10"/>
        <w:rPr>
          <w:sz w:val="33"/>
        </w:rPr>
      </w:pPr>
    </w:p>
    <w:p>
      <w:pPr>
        <w:pStyle w:val="BodyText"/>
        <w:spacing w:line="369" w:lineRule="auto"/>
        <w:ind w:left="512" w:right="420" w:firstLine="336"/>
        <w:jc w:val="both"/>
      </w:pPr>
      <w:r>
        <w:rPr>
          <w:b/>
          <w:u w:val="single"/>
        </w:rPr>
        <w:t>Aware</w:t>
      </w:r>
      <w:r>
        <w:rPr>
          <w:b/>
          <w:spacing w:val="40"/>
          <w:u w:val="single"/>
        </w:rPr>
        <w:t> </w:t>
      </w:r>
      <w:r>
        <w:rPr>
          <w:b/>
          <w:u w:val="single"/>
        </w:rPr>
        <w:t>finally,</w:t>
      </w:r>
      <w:r>
        <w:rPr>
          <w:b/>
          <w:spacing w:val="40"/>
        </w:rPr>
        <w:t> </w:t>
      </w:r>
      <w:r>
        <w:rPr/>
        <w:t>of</w:t>
      </w:r>
      <w:r>
        <w:rPr>
          <w:spacing w:val="40"/>
        </w:rPr>
        <w:t> </w:t>
      </w:r>
      <w:r>
        <w:rPr/>
        <w:t>the</w:t>
      </w:r>
      <w:r>
        <w:rPr>
          <w:spacing w:val="40"/>
        </w:rPr>
        <w:t> </w:t>
      </w:r>
      <w:r>
        <w:rPr/>
        <w:t>responsibilities</w:t>
      </w:r>
      <w:r>
        <w:rPr>
          <w:spacing w:val="40"/>
        </w:rPr>
        <w:t> </w:t>
      </w:r>
      <w:r>
        <w:rPr/>
        <w:t>incumbent</w:t>
      </w:r>
      <w:r>
        <w:rPr>
          <w:spacing w:val="40"/>
        </w:rPr>
        <w:t> </w:t>
      </w:r>
      <w:r>
        <w:rPr/>
        <w:t>on</w:t>
      </w:r>
      <w:r>
        <w:rPr>
          <w:spacing w:val="40"/>
        </w:rPr>
        <w:t> </w:t>
      </w:r>
      <w:r>
        <w:rPr/>
        <w:t>African</w:t>
      </w:r>
      <w:r>
        <w:rPr>
          <w:spacing w:val="40"/>
        </w:rPr>
        <w:t> </w:t>
      </w:r>
      <w:r>
        <w:rPr/>
        <w:t>Member</w:t>
      </w:r>
      <w:r>
        <w:rPr>
          <w:spacing w:val="40"/>
        </w:rPr>
        <w:t> </w:t>
      </w:r>
      <w:r>
        <w:rPr/>
        <w:t>States</w:t>
      </w:r>
      <w:r>
        <w:rPr>
          <w:spacing w:val="40"/>
        </w:rPr>
        <w:t> </w:t>
      </w:r>
      <w:r>
        <w:rPr/>
        <w:t>with regard to cultural development;</w:t>
      </w:r>
    </w:p>
    <w:p>
      <w:pPr>
        <w:spacing w:after="0" w:line="369" w:lineRule="auto"/>
        <w:jc w:val="both"/>
        <w:sectPr>
          <w:pgSz w:w="12240" w:h="15840"/>
          <w:pgMar w:header="700" w:footer="0" w:top="1120" w:bottom="280" w:left="1720" w:right="1440"/>
        </w:sectPr>
      </w:pPr>
    </w:p>
    <w:p>
      <w:pPr>
        <w:pStyle w:val="BodyText"/>
        <w:spacing w:before="8"/>
        <w:rPr>
          <w:sz w:val="25"/>
        </w:rPr>
      </w:pPr>
    </w:p>
    <w:p>
      <w:pPr>
        <w:pStyle w:val="ListParagraph"/>
        <w:numPr>
          <w:ilvl w:val="0"/>
          <w:numId w:val="3"/>
        </w:numPr>
        <w:tabs>
          <w:tab w:pos="849" w:val="left" w:leader="none"/>
        </w:tabs>
        <w:spacing w:line="240" w:lineRule="auto" w:before="96" w:after="0"/>
        <w:ind w:left="848" w:right="0" w:hanging="337"/>
        <w:jc w:val="left"/>
        <w:rPr>
          <w:sz w:val="22"/>
        </w:rPr>
      </w:pPr>
      <w:r>
        <w:rPr>
          <w:b/>
          <w:sz w:val="22"/>
        </w:rPr>
        <w:t>RECOMMENDS</w:t>
      </w:r>
      <w:r>
        <w:rPr>
          <w:b/>
          <w:spacing w:val="19"/>
          <w:sz w:val="22"/>
        </w:rPr>
        <w:t> </w:t>
      </w:r>
      <w:r>
        <w:rPr>
          <w:sz w:val="22"/>
        </w:rPr>
        <w:t>to</w:t>
      </w:r>
      <w:r>
        <w:rPr>
          <w:spacing w:val="9"/>
          <w:sz w:val="22"/>
        </w:rPr>
        <w:t> </w:t>
      </w:r>
      <w:r>
        <w:rPr>
          <w:sz w:val="22"/>
        </w:rPr>
        <w:t>African</w:t>
      </w:r>
      <w:r>
        <w:rPr>
          <w:spacing w:val="10"/>
          <w:sz w:val="22"/>
        </w:rPr>
        <w:t> </w:t>
      </w:r>
      <w:r>
        <w:rPr>
          <w:sz w:val="22"/>
        </w:rPr>
        <w:t>Member</w:t>
      </w:r>
      <w:r>
        <w:rPr>
          <w:spacing w:val="9"/>
          <w:sz w:val="22"/>
        </w:rPr>
        <w:t> </w:t>
      </w:r>
      <w:r>
        <w:rPr>
          <w:spacing w:val="-2"/>
          <w:sz w:val="22"/>
        </w:rPr>
        <w:t>States:</w:t>
      </w:r>
    </w:p>
    <w:p>
      <w:pPr>
        <w:pStyle w:val="BodyText"/>
        <w:rPr>
          <w:sz w:val="24"/>
        </w:rPr>
      </w:pPr>
    </w:p>
    <w:p>
      <w:pPr>
        <w:pStyle w:val="BodyText"/>
        <w:spacing w:before="7"/>
        <w:rPr>
          <w:sz w:val="21"/>
        </w:rPr>
      </w:pPr>
    </w:p>
    <w:p>
      <w:pPr>
        <w:pStyle w:val="ListParagraph"/>
        <w:numPr>
          <w:ilvl w:val="1"/>
          <w:numId w:val="3"/>
        </w:numPr>
        <w:tabs>
          <w:tab w:pos="1189" w:val="left" w:leader="none"/>
        </w:tabs>
        <w:spacing w:line="369" w:lineRule="auto" w:before="0" w:after="0"/>
        <w:ind w:left="1188" w:right="421" w:hanging="341"/>
        <w:jc w:val="both"/>
        <w:rPr>
          <w:sz w:val="22"/>
        </w:rPr>
      </w:pPr>
      <w:r>
        <w:rPr>
          <w:sz w:val="22"/>
        </w:rPr>
        <w:t>that</w:t>
      </w:r>
      <w:r>
        <w:rPr>
          <w:spacing w:val="24"/>
          <w:sz w:val="22"/>
        </w:rPr>
        <w:t> </w:t>
      </w:r>
      <w:r>
        <w:rPr>
          <w:sz w:val="22"/>
        </w:rPr>
        <w:t>they</w:t>
      </w:r>
      <w:r>
        <w:rPr>
          <w:spacing w:val="24"/>
          <w:sz w:val="22"/>
        </w:rPr>
        <w:t> </w:t>
      </w:r>
      <w:r>
        <w:rPr>
          <w:sz w:val="22"/>
        </w:rPr>
        <w:t>translate</w:t>
      </w:r>
      <w:r>
        <w:rPr>
          <w:spacing w:val="24"/>
          <w:sz w:val="22"/>
        </w:rPr>
        <w:t> </w:t>
      </w:r>
      <w:r>
        <w:rPr>
          <w:sz w:val="22"/>
        </w:rPr>
        <w:t>into</w:t>
      </w:r>
      <w:r>
        <w:rPr>
          <w:spacing w:val="24"/>
          <w:sz w:val="22"/>
        </w:rPr>
        <w:t> </w:t>
      </w:r>
      <w:r>
        <w:rPr>
          <w:sz w:val="22"/>
        </w:rPr>
        <w:t>practical</w:t>
      </w:r>
      <w:r>
        <w:rPr>
          <w:spacing w:val="24"/>
          <w:sz w:val="22"/>
        </w:rPr>
        <w:t> </w:t>
      </w:r>
      <w:r>
        <w:rPr>
          <w:sz w:val="22"/>
        </w:rPr>
        <w:t>terms</w:t>
      </w:r>
      <w:r>
        <w:rPr>
          <w:spacing w:val="24"/>
          <w:sz w:val="22"/>
        </w:rPr>
        <w:t> </w:t>
      </w:r>
      <w:r>
        <w:rPr>
          <w:sz w:val="22"/>
        </w:rPr>
        <w:t>the</w:t>
      </w:r>
      <w:r>
        <w:rPr>
          <w:spacing w:val="24"/>
          <w:sz w:val="22"/>
        </w:rPr>
        <w:t> </w:t>
      </w:r>
      <w:r>
        <w:rPr>
          <w:sz w:val="22"/>
        </w:rPr>
        <w:t>provisions</w:t>
      </w:r>
      <w:r>
        <w:rPr>
          <w:spacing w:val="24"/>
          <w:sz w:val="22"/>
        </w:rPr>
        <w:t> </w:t>
      </w:r>
      <w:r>
        <w:rPr>
          <w:sz w:val="22"/>
        </w:rPr>
        <w:t>of</w:t>
      </w:r>
      <w:r>
        <w:rPr>
          <w:spacing w:val="24"/>
          <w:sz w:val="22"/>
        </w:rPr>
        <w:t> </w:t>
      </w:r>
      <w:r>
        <w:rPr>
          <w:sz w:val="22"/>
        </w:rPr>
        <w:t>the</w:t>
      </w:r>
      <w:r>
        <w:rPr>
          <w:spacing w:val="24"/>
          <w:sz w:val="22"/>
        </w:rPr>
        <w:t> </w:t>
      </w:r>
      <w:r>
        <w:rPr>
          <w:sz w:val="22"/>
        </w:rPr>
        <w:t>Universal</w:t>
      </w:r>
      <w:r>
        <w:rPr>
          <w:spacing w:val="24"/>
          <w:sz w:val="22"/>
        </w:rPr>
        <w:t> </w:t>
      </w:r>
      <w:r>
        <w:rPr>
          <w:sz w:val="22"/>
        </w:rPr>
        <w:t>Declaration of Human rights, Article 27 of which states that everyone has the right freely to participate in the cultural life of the community”, and establish, as far as they are able the conditions necessary for the exercise of this right;</w:t>
      </w:r>
    </w:p>
    <w:p>
      <w:pPr>
        <w:pStyle w:val="BodyText"/>
        <w:spacing w:before="6"/>
        <w:rPr>
          <w:sz w:val="33"/>
        </w:rPr>
      </w:pPr>
    </w:p>
    <w:p>
      <w:pPr>
        <w:pStyle w:val="ListParagraph"/>
        <w:numPr>
          <w:ilvl w:val="1"/>
          <w:numId w:val="3"/>
        </w:numPr>
        <w:tabs>
          <w:tab w:pos="1189" w:val="left" w:leader="none"/>
        </w:tabs>
        <w:spacing w:line="369" w:lineRule="auto" w:before="1" w:after="0"/>
        <w:ind w:left="1188" w:right="420" w:hanging="341"/>
        <w:jc w:val="both"/>
        <w:rPr>
          <w:sz w:val="22"/>
        </w:rPr>
      </w:pPr>
      <w:r>
        <w:rPr>
          <w:sz w:val="22"/>
        </w:rPr>
        <w:t>that they lay down,</w:t>
      </w:r>
      <w:r>
        <w:rPr>
          <w:spacing w:val="19"/>
          <w:sz w:val="22"/>
        </w:rPr>
        <w:t> </w:t>
      </w:r>
      <w:r>
        <w:rPr>
          <w:sz w:val="22"/>
        </w:rPr>
        <w:t>in</w:t>
      </w:r>
      <w:r>
        <w:rPr>
          <w:spacing w:val="19"/>
          <w:sz w:val="22"/>
        </w:rPr>
        <w:t> </w:t>
      </w:r>
      <w:r>
        <w:rPr>
          <w:sz w:val="22"/>
        </w:rPr>
        <w:t>this connection,</w:t>
      </w:r>
      <w:r>
        <w:rPr>
          <w:spacing w:val="19"/>
          <w:sz w:val="22"/>
        </w:rPr>
        <w:t> </w:t>
      </w:r>
      <w:r>
        <w:rPr>
          <w:sz w:val="22"/>
        </w:rPr>
        <w:t>cultural policies in</w:t>
      </w:r>
      <w:r>
        <w:rPr>
          <w:spacing w:val="19"/>
          <w:sz w:val="22"/>
        </w:rPr>
        <w:t> </w:t>
      </w:r>
      <w:r>
        <w:rPr>
          <w:sz w:val="22"/>
        </w:rPr>
        <w:t>a spirit which</w:t>
      </w:r>
      <w:r>
        <w:rPr>
          <w:spacing w:val="19"/>
          <w:sz w:val="22"/>
        </w:rPr>
        <w:t> </w:t>
      </w:r>
      <w:r>
        <w:rPr>
          <w:sz w:val="22"/>
        </w:rPr>
        <w:t>conforms to the genius of the nation in just the same way as they lay down policies for all sectors</w:t>
      </w:r>
      <w:r>
        <w:rPr>
          <w:spacing w:val="40"/>
          <w:sz w:val="22"/>
        </w:rPr>
        <w:t> </w:t>
      </w:r>
      <w:r>
        <w:rPr>
          <w:sz w:val="22"/>
        </w:rPr>
        <w:t>entering</w:t>
      </w:r>
      <w:r>
        <w:rPr>
          <w:spacing w:val="40"/>
          <w:sz w:val="22"/>
        </w:rPr>
        <w:t> </w:t>
      </w:r>
      <w:r>
        <w:rPr>
          <w:sz w:val="22"/>
        </w:rPr>
        <w:t>into</w:t>
      </w:r>
      <w:r>
        <w:rPr>
          <w:spacing w:val="40"/>
          <w:sz w:val="22"/>
        </w:rPr>
        <w:t> </w:t>
      </w:r>
      <w:r>
        <w:rPr>
          <w:sz w:val="22"/>
        </w:rPr>
        <w:t>the</w:t>
      </w:r>
      <w:r>
        <w:rPr>
          <w:spacing w:val="40"/>
          <w:sz w:val="22"/>
        </w:rPr>
        <w:t> </w:t>
      </w:r>
      <w:r>
        <w:rPr>
          <w:sz w:val="22"/>
        </w:rPr>
        <w:t>organization</w:t>
      </w:r>
      <w:r>
        <w:rPr>
          <w:spacing w:val="40"/>
          <w:sz w:val="22"/>
        </w:rPr>
        <w:t> </w:t>
      </w:r>
      <w:r>
        <w:rPr>
          <w:sz w:val="22"/>
        </w:rPr>
        <w:t>of</w:t>
      </w:r>
      <w:r>
        <w:rPr>
          <w:spacing w:val="40"/>
          <w:sz w:val="22"/>
        </w:rPr>
        <w:t> </w:t>
      </w:r>
      <w:r>
        <w:rPr>
          <w:sz w:val="22"/>
        </w:rPr>
        <w:t>modern</w:t>
      </w:r>
      <w:r>
        <w:rPr>
          <w:spacing w:val="40"/>
          <w:sz w:val="22"/>
        </w:rPr>
        <w:t> </w:t>
      </w:r>
      <w:r>
        <w:rPr>
          <w:sz w:val="22"/>
        </w:rPr>
        <w:t>societies,</w:t>
      </w:r>
      <w:r>
        <w:rPr>
          <w:spacing w:val="40"/>
          <w:sz w:val="22"/>
        </w:rPr>
        <w:t> </w:t>
      </w:r>
      <w:r>
        <w:rPr>
          <w:sz w:val="22"/>
        </w:rPr>
        <w:t>bearing</w:t>
      </w:r>
      <w:r>
        <w:rPr>
          <w:spacing w:val="40"/>
          <w:sz w:val="22"/>
        </w:rPr>
        <w:t> </w:t>
      </w:r>
      <w:r>
        <w:rPr>
          <w:sz w:val="22"/>
        </w:rPr>
        <w:t>in</w:t>
      </w:r>
      <w:r>
        <w:rPr>
          <w:spacing w:val="40"/>
          <w:sz w:val="22"/>
        </w:rPr>
        <w:t> </w:t>
      </w:r>
      <w:r>
        <w:rPr>
          <w:sz w:val="22"/>
        </w:rPr>
        <w:t>mind</w:t>
      </w:r>
      <w:r>
        <w:rPr>
          <w:spacing w:val="40"/>
          <w:sz w:val="22"/>
        </w:rPr>
        <w:t> </w:t>
      </w:r>
      <w:r>
        <w:rPr>
          <w:sz w:val="22"/>
        </w:rPr>
        <w:t>the way which such policies interact with the policies followed in education, science</w:t>
      </w:r>
      <w:r>
        <w:rPr>
          <w:spacing w:val="40"/>
          <w:sz w:val="22"/>
        </w:rPr>
        <w:t> </w:t>
      </w:r>
      <w:r>
        <w:rPr>
          <w:sz w:val="22"/>
        </w:rPr>
        <w:t>and technology, communication, the environment and so on;</w:t>
      </w:r>
    </w:p>
    <w:p>
      <w:pPr>
        <w:pStyle w:val="BodyText"/>
        <w:spacing w:before="5"/>
        <w:rPr>
          <w:sz w:val="33"/>
        </w:rPr>
      </w:pPr>
    </w:p>
    <w:p>
      <w:pPr>
        <w:pStyle w:val="ListParagraph"/>
        <w:numPr>
          <w:ilvl w:val="1"/>
          <w:numId w:val="3"/>
        </w:numPr>
        <w:tabs>
          <w:tab w:pos="1189" w:val="left" w:leader="none"/>
        </w:tabs>
        <w:spacing w:line="369" w:lineRule="auto" w:before="0" w:after="0"/>
        <w:ind w:left="1188" w:right="417" w:hanging="341"/>
        <w:jc w:val="both"/>
        <w:rPr>
          <w:sz w:val="22"/>
        </w:rPr>
      </w:pPr>
      <w:r>
        <w:rPr>
          <w:sz w:val="22"/>
        </w:rPr>
        <w:t>that they consequently draw up Plans for cultural development integrated with national development plans and enjoying the necessary means for their execution;</w:t>
      </w:r>
    </w:p>
    <w:p>
      <w:pPr>
        <w:pStyle w:val="BodyText"/>
        <w:spacing w:before="1"/>
        <w:rPr>
          <w:sz w:val="34"/>
        </w:rPr>
      </w:pPr>
    </w:p>
    <w:p>
      <w:pPr>
        <w:pStyle w:val="ListParagraph"/>
        <w:numPr>
          <w:ilvl w:val="1"/>
          <w:numId w:val="3"/>
        </w:numPr>
        <w:tabs>
          <w:tab w:pos="1189" w:val="left" w:leader="none"/>
        </w:tabs>
        <w:spacing w:line="367" w:lineRule="auto" w:before="0" w:after="0"/>
        <w:ind w:left="1188" w:right="413" w:hanging="341"/>
        <w:jc w:val="both"/>
        <w:rPr>
          <w:sz w:val="22"/>
        </w:rPr>
      </w:pPr>
      <w:r>
        <w:rPr>
          <w:sz w:val="22"/>
        </w:rPr>
        <w:t>that they establish or consolidate national machinery for the financing of cultural development and bodies to assist cultural activities and artistic creation providing them with appropriate means of action;</w:t>
      </w:r>
    </w:p>
    <w:p>
      <w:pPr>
        <w:pStyle w:val="BodyText"/>
        <w:spacing w:before="3"/>
        <w:rPr>
          <w:sz w:val="34"/>
        </w:rPr>
      </w:pPr>
    </w:p>
    <w:p>
      <w:pPr>
        <w:pStyle w:val="ListParagraph"/>
        <w:numPr>
          <w:ilvl w:val="1"/>
          <w:numId w:val="3"/>
        </w:numPr>
        <w:tabs>
          <w:tab w:pos="1189" w:val="left" w:leader="none"/>
        </w:tabs>
        <w:spacing w:line="369" w:lineRule="auto" w:before="0" w:after="0"/>
        <w:ind w:left="1188" w:right="421" w:hanging="341"/>
        <w:jc w:val="both"/>
        <w:rPr>
          <w:sz w:val="22"/>
        </w:rPr>
      </w:pPr>
      <w:r>
        <w:rPr>
          <w:sz w:val="22"/>
        </w:rPr>
        <w:t>that they make voluntary contributions, so far as they are able, to the International Fund for the Promotion of Culture established under UNESCO’s auspices with the aims of widening the field of international action to promote cultural development and</w:t>
      </w:r>
      <w:r>
        <w:rPr>
          <w:spacing w:val="40"/>
          <w:sz w:val="22"/>
        </w:rPr>
        <w:t> </w:t>
      </w:r>
      <w:r>
        <w:rPr>
          <w:sz w:val="22"/>
        </w:rPr>
        <w:t>that</w:t>
      </w:r>
      <w:r>
        <w:rPr>
          <w:spacing w:val="40"/>
          <w:sz w:val="22"/>
        </w:rPr>
        <w:t> </w:t>
      </w:r>
      <w:r>
        <w:rPr>
          <w:sz w:val="22"/>
        </w:rPr>
        <w:t>they</w:t>
      </w:r>
      <w:r>
        <w:rPr>
          <w:spacing w:val="40"/>
          <w:sz w:val="22"/>
        </w:rPr>
        <w:t> </w:t>
      </w:r>
      <w:r>
        <w:rPr>
          <w:sz w:val="22"/>
        </w:rPr>
        <w:t>participate</w:t>
      </w:r>
      <w:r>
        <w:rPr>
          <w:spacing w:val="40"/>
          <w:sz w:val="22"/>
        </w:rPr>
        <w:t> </w:t>
      </w:r>
      <w:r>
        <w:rPr>
          <w:sz w:val="22"/>
        </w:rPr>
        <w:t>in</w:t>
      </w:r>
      <w:r>
        <w:rPr>
          <w:spacing w:val="40"/>
          <w:sz w:val="22"/>
        </w:rPr>
        <w:t> </w:t>
      </w:r>
      <w:r>
        <w:rPr>
          <w:sz w:val="22"/>
        </w:rPr>
        <w:t>carrying</w:t>
      </w:r>
      <w:r>
        <w:rPr>
          <w:spacing w:val="40"/>
          <w:sz w:val="22"/>
        </w:rPr>
        <w:t> </w:t>
      </w:r>
      <w:r>
        <w:rPr>
          <w:sz w:val="22"/>
        </w:rPr>
        <w:t>out</w:t>
      </w:r>
      <w:r>
        <w:rPr>
          <w:spacing w:val="40"/>
          <w:sz w:val="22"/>
        </w:rPr>
        <w:t> </w:t>
      </w:r>
      <w:r>
        <w:rPr>
          <w:sz w:val="22"/>
        </w:rPr>
        <w:t>its</w:t>
      </w:r>
      <w:r>
        <w:rPr>
          <w:spacing w:val="40"/>
          <w:sz w:val="22"/>
        </w:rPr>
        <w:t> </w:t>
      </w:r>
      <w:r>
        <w:rPr>
          <w:sz w:val="22"/>
        </w:rPr>
        <w:t>projects,</w:t>
      </w:r>
      <w:r>
        <w:rPr>
          <w:spacing w:val="40"/>
          <w:sz w:val="22"/>
        </w:rPr>
        <w:t> </w:t>
      </w:r>
      <w:r>
        <w:rPr>
          <w:sz w:val="22"/>
        </w:rPr>
        <w:t>especially</w:t>
      </w:r>
      <w:r>
        <w:rPr>
          <w:spacing w:val="40"/>
          <w:sz w:val="22"/>
        </w:rPr>
        <w:t> </w:t>
      </w:r>
      <w:r>
        <w:rPr>
          <w:sz w:val="22"/>
        </w:rPr>
        <w:t>on</w:t>
      </w:r>
      <w:r>
        <w:rPr>
          <w:spacing w:val="40"/>
          <w:sz w:val="22"/>
        </w:rPr>
        <w:t> </w:t>
      </w:r>
      <w:r>
        <w:rPr>
          <w:sz w:val="22"/>
        </w:rPr>
        <w:t>behalf</w:t>
      </w:r>
      <w:r>
        <w:rPr>
          <w:spacing w:val="40"/>
          <w:sz w:val="22"/>
        </w:rPr>
        <w:t> </w:t>
      </w:r>
      <w:r>
        <w:rPr>
          <w:sz w:val="22"/>
        </w:rPr>
        <w:t>of African Member States;</w:t>
      </w:r>
    </w:p>
    <w:p>
      <w:pPr>
        <w:pStyle w:val="BodyText"/>
        <w:spacing w:before="5"/>
        <w:rPr>
          <w:sz w:val="33"/>
        </w:rPr>
      </w:pPr>
    </w:p>
    <w:p>
      <w:pPr>
        <w:pStyle w:val="ListParagraph"/>
        <w:numPr>
          <w:ilvl w:val="0"/>
          <w:numId w:val="3"/>
        </w:numPr>
        <w:tabs>
          <w:tab w:pos="849" w:val="left" w:leader="none"/>
        </w:tabs>
        <w:spacing w:line="374" w:lineRule="auto" w:before="1" w:after="0"/>
        <w:ind w:left="847" w:right="423" w:hanging="336"/>
        <w:jc w:val="left"/>
        <w:rPr>
          <w:sz w:val="22"/>
        </w:rPr>
      </w:pPr>
      <w:r>
        <w:rPr>
          <w:b/>
          <w:sz w:val="22"/>
        </w:rPr>
        <w:t>URGES</w:t>
      </w:r>
      <w:r>
        <w:rPr>
          <w:b/>
          <w:spacing w:val="37"/>
          <w:sz w:val="22"/>
        </w:rPr>
        <w:t> </w:t>
      </w:r>
      <w:r>
        <w:rPr>
          <w:sz w:val="22"/>
        </w:rPr>
        <w:t>the</w:t>
      </w:r>
      <w:r>
        <w:rPr>
          <w:spacing w:val="33"/>
          <w:sz w:val="22"/>
        </w:rPr>
        <w:t> </w:t>
      </w:r>
      <w:r>
        <w:rPr>
          <w:sz w:val="22"/>
        </w:rPr>
        <w:t>Economic</w:t>
      </w:r>
      <w:r>
        <w:rPr>
          <w:spacing w:val="33"/>
          <w:sz w:val="22"/>
        </w:rPr>
        <w:t> </w:t>
      </w:r>
      <w:r>
        <w:rPr>
          <w:sz w:val="22"/>
        </w:rPr>
        <w:t>and</w:t>
      </w:r>
      <w:r>
        <w:rPr>
          <w:spacing w:val="33"/>
          <w:sz w:val="22"/>
        </w:rPr>
        <w:t> </w:t>
      </w:r>
      <w:r>
        <w:rPr>
          <w:sz w:val="22"/>
        </w:rPr>
        <w:t>Social</w:t>
      </w:r>
      <w:r>
        <w:rPr>
          <w:spacing w:val="33"/>
          <w:sz w:val="22"/>
        </w:rPr>
        <w:t> </w:t>
      </w:r>
      <w:r>
        <w:rPr>
          <w:sz w:val="22"/>
        </w:rPr>
        <w:t>Council</w:t>
      </w:r>
      <w:r>
        <w:rPr>
          <w:spacing w:val="33"/>
          <w:sz w:val="22"/>
        </w:rPr>
        <w:t> </w:t>
      </w:r>
      <w:r>
        <w:rPr>
          <w:sz w:val="22"/>
        </w:rPr>
        <w:t>and</w:t>
      </w:r>
      <w:r>
        <w:rPr>
          <w:spacing w:val="33"/>
          <w:sz w:val="22"/>
        </w:rPr>
        <w:t> </w:t>
      </w:r>
      <w:r>
        <w:rPr>
          <w:sz w:val="22"/>
        </w:rPr>
        <w:t>the</w:t>
      </w:r>
      <w:r>
        <w:rPr>
          <w:spacing w:val="33"/>
          <w:sz w:val="22"/>
        </w:rPr>
        <w:t> </w:t>
      </w:r>
      <w:r>
        <w:rPr>
          <w:sz w:val="22"/>
        </w:rPr>
        <w:t>other</w:t>
      </w:r>
      <w:r>
        <w:rPr>
          <w:spacing w:val="33"/>
          <w:sz w:val="22"/>
        </w:rPr>
        <w:t> </w:t>
      </w:r>
      <w:r>
        <w:rPr>
          <w:sz w:val="22"/>
        </w:rPr>
        <w:t>specialized</w:t>
      </w:r>
      <w:r>
        <w:rPr>
          <w:spacing w:val="33"/>
          <w:sz w:val="22"/>
        </w:rPr>
        <w:t> </w:t>
      </w:r>
      <w:r>
        <w:rPr>
          <w:sz w:val="22"/>
        </w:rPr>
        <w:t>agencies</w:t>
      </w:r>
      <w:r>
        <w:rPr>
          <w:spacing w:val="33"/>
          <w:sz w:val="22"/>
        </w:rPr>
        <w:t> </w:t>
      </w:r>
      <w:r>
        <w:rPr>
          <w:sz w:val="22"/>
        </w:rPr>
        <w:t>of</w:t>
      </w:r>
      <w:r>
        <w:rPr>
          <w:spacing w:val="33"/>
          <w:sz w:val="22"/>
        </w:rPr>
        <w:t> </w:t>
      </w:r>
      <w:r>
        <w:rPr>
          <w:sz w:val="22"/>
        </w:rPr>
        <w:t>the United Nations system that are concerned in the matter;</w:t>
      </w:r>
    </w:p>
    <w:p>
      <w:pPr>
        <w:pStyle w:val="BodyText"/>
        <w:spacing w:before="8"/>
        <w:rPr>
          <w:sz w:val="32"/>
        </w:rPr>
      </w:pPr>
    </w:p>
    <w:p>
      <w:pPr>
        <w:pStyle w:val="ListParagraph"/>
        <w:numPr>
          <w:ilvl w:val="1"/>
          <w:numId w:val="3"/>
        </w:numPr>
        <w:tabs>
          <w:tab w:pos="1189" w:val="left" w:leader="none"/>
        </w:tabs>
        <w:spacing w:line="369" w:lineRule="auto" w:before="1" w:after="0"/>
        <w:ind w:left="1188" w:right="424" w:hanging="341"/>
        <w:jc w:val="both"/>
        <w:rPr>
          <w:sz w:val="22"/>
        </w:rPr>
      </w:pPr>
      <w:r>
        <w:rPr>
          <w:sz w:val="22"/>
        </w:rPr>
        <w:t>to adhere unswervingly to the view that culture, together with science and</w:t>
      </w:r>
      <w:r>
        <w:rPr>
          <w:spacing w:val="80"/>
          <w:sz w:val="22"/>
        </w:rPr>
        <w:t> </w:t>
      </w:r>
      <w:r>
        <w:rPr>
          <w:sz w:val="22"/>
        </w:rPr>
        <w:t>education, lies at the very heart of the development process;</w:t>
      </w:r>
    </w:p>
    <w:p>
      <w:pPr>
        <w:spacing w:after="0" w:line="369" w:lineRule="auto"/>
        <w:jc w:val="both"/>
        <w:rPr>
          <w:sz w:val="22"/>
        </w:rPr>
        <w:sectPr>
          <w:pgSz w:w="12240" w:h="15840"/>
          <w:pgMar w:header="700" w:footer="0" w:top="1120" w:bottom="280" w:left="1720" w:right="1440"/>
        </w:sectPr>
      </w:pPr>
    </w:p>
    <w:p>
      <w:pPr>
        <w:pStyle w:val="BodyText"/>
        <w:rPr>
          <w:sz w:val="20"/>
        </w:rPr>
      </w:pPr>
    </w:p>
    <w:p>
      <w:pPr>
        <w:pStyle w:val="BodyText"/>
        <w:rPr>
          <w:sz w:val="20"/>
        </w:rPr>
      </w:pPr>
    </w:p>
    <w:p>
      <w:pPr>
        <w:pStyle w:val="BodyText"/>
        <w:spacing w:before="1"/>
        <w:rPr>
          <w:sz w:val="19"/>
        </w:rPr>
      </w:pPr>
    </w:p>
    <w:p>
      <w:pPr>
        <w:pStyle w:val="ListParagraph"/>
        <w:numPr>
          <w:ilvl w:val="1"/>
          <w:numId w:val="3"/>
        </w:numPr>
        <w:tabs>
          <w:tab w:pos="1189" w:val="left" w:leader="none"/>
        </w:tabs>
        <w:spacing w:line="372" w:lineRule="auto" w:before="96" w:after="0"/>
        <w:ind w:left="1188" w:right="419" w:hanging="341"/>
        <w:jc w:val="both"/>
        <w:rPr>
          <w:sz w:val="22"/>
        </w:rPr>
      </w:pPr>
      <w:r>
        <w:rPr>
          <w:sz w:val="22"/>
        </w:rPr>
        <w:t>consequently in seeking to define the new international economic order and in preparing the Programme of Action, to bear in mind the practical implications</w:t>
      </w:r>
      <w:r>
        <w:rPr>
          <w:spacing w:val="80"/>
          <w:sz w:val="22"/>
        </w:rPr>
        <w:t> </w:t>
      </w:r>
      <w:r>
        <w:rPr>
          <w:sz w:val="22"/>
        </w:rPr>
        <w:t>which stem from this;</w:t>
      </w:r>
    </w:p>
    <w:p>
      <w:pPr>
        <w:pStyle w:val="BodyText"/>
        <w:spacing w:before="4"/>
        <w:rPr>
          <w:sz w:val="33"/>
        </w:rPr>
      </w:pPr>
    </w:p>
    <w:p>
      <w:pPr>
        <w:pStyle w:val="ListParagraph"/>
        <w:numPr>
          <w:ilvl w:val="0"/>
          <w:numId w:val="3"/>
        </w:numPr>
        <w:tabs>
          <w:tab w:pos="849" w:val="left" w:leader="none"/>
        </w:tabs>
        <w:spacing w:line="369" w:lineRule="auto" w:before="0" w:after="0"/>
        <w:ind w:left="848" w:right="423" w:hanging="336"/>
        <w:jc w:val="both"/>
        <w:rPr>
          <w:sz w:val="22"/>
        </w:rPr>
      </w:pPr>
      <w:r>
        <w:rPr>
          <w:b/>
          <w:sz w:val="22"/>
        </w:rPr>
        <w:t>STRONGLY URGES </w:t>
      </w:r>
      <w:r>
        <w:rPr>
          <w:sz w:val="22"/>
        </w:rPr>
        <w:t>international financing bodies, particularly the International Bank for Reconstruction and Development (IBRD), the United Nations Development Programme (UNDP) and the African Development Bank (ADB);</w:t>
      </w:r>
    </w:p>
    <w:p>
      <w:pPr>
        <w:pStyle w:val="BodyText"/>
        <w:spacing w:before="7"/>
        <w:rPr>
          <w:sz w:val="33"/>
        </w:rPr>
      </w:pPr>
    </w:p>
    <w:p>
      <w:pPr>
        <w:pStyle w:val="ListParagraph"/>
        <w:numPr>
          <w:ilvl w:val="1"/>
          <w:numId w:val="3"/>
        </w:numPr>
        <w:tabs>
          <w:tab w:pos="1189" w:val="left" w:leader="none"/>
        </w:tabs>
        <w:spacing w:line="372" w:lineRule="auto" w:before="0" w:after="0"/>
        <w:ind w:left="1188" w:right="423" w:hanging="341"/>
        <w:jc w:val="both"/>
        <w:rPr>
          <w:sz w:val="22"/>
        </w:rPr>
      </w:pPr>
      <w:r>
        <w:rPr>
          <w:sz w:val="22"/>
        </w:rPr>
        <w:t>to translate the above considerations into deeds by resolutely incorporating the cultural dimension into the priority criteria taken into account in the preparation of their programmes to assist the development of African Member States;</w:t>
      </w:r>
    </w:p>
    <w:p>
      <w:pPr>
        <w:pStyle w:val="BodyText"/>
        <w:rPr>
          <w:sz w:val="33"/>
        </w:rPr>
      </w:pPr>
    </w:p>
    <w:p>
      <w:pPr>
        <w:pStyle w:val="ListParagraph"/>
        <w:numPr>
          <w:ilvl w:val="1"/>
          <w:numId w:val="3"/>
        </w:numPr>
        <w:tabs>
          <w:tab w:pos="1189" w:val="left" w:leader="none"/>
        </w:tabs>
        <w:spacing w:line="369" w:lineRule="auto" w:before="0" w:after="0"/>
        <w:ind w:left="1188" w:right="417" w:hanging="341"/>
        <w:jc w:val="both"/>
        <w:rPr>
          <w:sz w:val="22"/>
        </w:rPr>
      </w:pPr>
      <w:r>
        <w:rPr>
          <w:sz w:val="22"/>
        </w:rPr>
        <w:t>in this connection, to give due consideration to national or regional projects which form part of the cultural policies of African Member States, especially projects covering the provision of infrastructure and facilities and the training of cultural development personnel;</w:t>
      </w:r>
    </w:p>
    <w:p>
      <w:pPr>
        <w:pStyle w:val="BodyText"/>
        <w:spacing w:before="6"/>
        <w:rPr>
          <w:sz w:val="33"/>
        </w:rPr>
      </w:pPr>
    </w:p>
    <w:p>
      <w:pPr>
        <w:pStyle w:val="ListParagraph"/>
        <w:numPr>
          <w:ilvl w:val="1"/>
          <w:numId w:val="3"/>
        </w:numPr>
        <w:tabs>
          <w:tab w:pos="1189" w:val="left" w:leader="none"/>
        </w:tabs>
        <w:spacing w:line="369" w:lineRule="auto" w:before="0" w:after="0"/>
        <w:ind w:left="1188" w:right="419" w:hanging="341"/>
        <w:jc w:val="both"/>
        <w:rPr>
          <w:sz w:val="22"/>
        </w:rPr>
      </w:pPr>
      <w:r>
        <w:rPr>
          <w:sz w:val="22"/>
        </w:rPr>
        <w:t>to make available to the Director-General of UNESCO extra-budgetary resources which</w:t>
      </w:r>
      <w:r>
        <w:rPr>
          <w:spacing w:val="40"/>
          <w:sz w:val="22"/>
        </w:rPr>
        <w:t> </w:t>
      </w:r>
      <w:r>
        <w:rPr>
          <w:sz w:val="22"/>
        </w:rPr>
        <w:t>would</w:t>
      </w:r>
      <w:r>
        <w:rPr>
          <w:spacing w:val="40"/>
          <w:sz w:val="22"/>
        </w:rPr>
        <w:t> </w:t>
      </w:r>
      <w:r>
        <w:rPr>
          <w:sz w:val="22"/>
        </w:rPr>
        <w:t>enable</w:t>
      </w:r>
      <w:r>
        <w:rPr>
          <w:spacing w:val="40"/>
          <w:sz w:val="22"/>
        </w:rPr>
        <w:t> </w:t>
      </w:r>
      <w:r>
        <w:rPr>
          <w:sz w:val="22"/>
        </w:rPr>
        <w:t>him</w:t>
      </w:r>
      <w:r>
        <w:rPr>
          <w:spacing w:val="40"/>
          <w:sz w:val="22"/>
        </w:rPr>
        <w:t> </w:t>
      </w:r>
      <w:r>
        <w:rPr>
          <w:sz w:val="22"/>
        </w:rPr>
        <w:t>to</w:t>
      </w:r>
      <w:r>
        <w:rPr>
          <w:spacing w:val="40"/>
          <w:sz w:val="22"/>
        </w:rPr>
        <w:t> </w:t>
      </w:r>
      <w:r>
        <w:rPr>
          <w:sz w:val="22"/>
        </w:rPr>
        <w:t>intensify</w:t>
      </w:r>
      <w:r>
        <w:rPr>
          <w:spacing w:val="40"/>
          <w:sz w:val="22"/>
        </w:rPr>
        <w:t> </w:t>
      </w:r>
      <w:r>
        <w:rPr>
          <w:sz w:val="22"/>
        </w:rPr>
        <w:t>his</w:t>
      </w:r>
      <w:r>
        <w:rPr>
          <w:spacing w:val="40"/>
          <w:sz w:val="22"/>
        </w:rPr>
        <w:t> </w:t>
      </w:r>
      <w:r>
        <w:rPr>
          <w:sz w:val="22"/>
        </w:rPr>
        <w:t>efforts</w:t>
      </w:r>
      <w:r>
        <w:rPr>
          <w:spacing w:val="40"/>
          <w:sz w:val="22"/>
        </w:rPr>
        <w:t> </w:t>
      </w:r>
      <w:r>
        <w:rPr>
          <w:sz w:val="22"/>
        </w:rPr>
        <w:t>to</w:t>
      </w:r>
      <w:r>
        <w:rPr>
          <w:spacing w:val="40"/>
          <w:sz w:val="22"/>
        </w:rPr>
        <w:t> </w:t>
      </w:r>
      <w:r>
        <w:rPr>
          <w:sz w:val="22"/>
        </w:rPr>
        <w:t>promote</w:t>
      </w:r>
      <w:r>
        <w:rPr>
          <w:spacing w:val="40"/>
          <w:sz w:val="22"/>
        </w:rPr>
        <w:t> </w:t>
      </w:r>
      <w:r>
        <w:rPr>
          <w:sz w:val="22"/>
        </w:rPr>
        <w:t>the</w:t>
      </w:r>
      <w:r>
        <w:rPr>
          <w:spacing w:val="40"/>
          <w:sz w:val="22"/>
        </w:rPr>
        <w:t> </w:t>
      </w:r>
      <w:r>
        <w:rPr>
          <w:sz w:val="22"/>
        </w:rPr>
        <w:t>cultural development of African member States on the same footing as for education,</w:t>
      </w:r>
      <w:r>
        <w:rPr>
          <w:spacing w:val="80"/>
          <w:sz w:val="22"/>
        </w:rPr>
        <w:t> </w:t>
      </w:r>
      <w:r>
        <w:rPr>
          <w:sz w:val="22"/>
        </w:rPr>
        <w:t>science or the environment, with all of which culture is fundamentally linked;</w:t>
      </w:r>
    </w:p>
    <w:p>
      <w:pPr>
        <w:pStyle w:val="BodyText"/>
        <w:spacing w:before="4"/>
        <w:rPr>
          <w:sz w:val="34"/>
        </w:rPr>
      </w:pPr>
    </w:p>
    <w:p>
      <w:pPr>
        <w:pStyle w:val="ListParagraph"/>
        <w:numPr>
          <w:ilvl w:val="0"/>
          <w:numId w:val="3"/>
        </w:numPr>
        <w:tabs>
          <w:tab w:pos="849" w:val="left" w:leader="none"/>
        </w:tabs>
        <w:spacing w:line="240" w:lineRule="auto" w:before="0" w:after="0"/>
        <w:ind w:left="848" w:right="0" w:hanging="337"/>
        <w:jc w:val="left"/>
        <w:rPr>
          <w:sz w:val="22"/>
        </w:rPr>
      </w:pPr>
      <w:r>
        <w:rPr>
          <w:b/>
          <w:sz w:val="22"/>
        </w:rPr>
        <w:t>REQUESTS</w:t>
      </w:r>
      <w:r>
        <w:rPr>
          <w:b/>
          <w:spacing w:val="21"/>
          <w:sz w:val="22"/>
        </w:rPr>
        <w:t> </w:t>
      </w:r>
      <w:r>
        <w:rPr>
          <w:sz w:val="22"/>
        </w:rPr>
        <w:t>the</w:t>
      </w:r>
      <w:r>
        <w:rPr>
          <w:spacing w:val="9"/>
          <w:sz w:val="22"/>
        </w:rPr>
        <w:t> </w:t>
      </w:r>
      <w:r>
        <w:rPr>
          <w:sz w:val="22"/>
        </w:rPr>
        <w:t>Director-General</w:t>
      </w:r>
      <w:r>
        <w:rPr>
          <w:spacing w:val="8"/>
          <w:sz w:val="22"/>
        </w:rPr>
        <w:t> </w:t>
      </w:r>
      <w:r>
        <w:rPr>
          <w:sz w:val="22"/>
        </w:rPr>
        <w:t>of</w:t>
      </w:r>
      <w:r>
        <w:rPr>
          <w:spacing w:val="8"/>
          <w:sz w:val="22"/>
        </w:rPr>
        <w:t> </w:t>
      </w:r>
      <w:r>
        <w:rPr>
          <w:spacing w:val="-2"/>
          <w:sz w:val="22"/>
        </w:rPr>
        <w:t>UNESCO:</w:t>
      </w:r>
    </w:p>
    <w:p>
      <w:pPr>
        <w:pStyle w:val="BodyText"/>
        <w:rPr>
          <w:sz w:val="24"/>
        </w:rPr>
      </w:pPr>
    </w:p>
    <w:p>
      <w:pPr>
        <w:pStyle w:val="BodyText"/>
        <w:spacing w:before="2"/>
        <w:rPr>
          <w:sz w:val="21"/>
        </w:rPr>
      </w:pPr>
    </w:p>
    <w:p>
      <w:pPr>
        <w:pStyle w:val="ListParagraph"/>
        <w:numPr>
          <w:ilvl w:val="1"/>
          <w:numId w:val="3"/>
        </w:numPr>
        <w:tabs>
          <w:tab w:pos="1189" w:val="left" w:leader="none"/>
        </w:tabs>
        <w:spacing w:line="372" w:lineRule="auto" w:before="1" w:after="0"/>
        <w:ind w:left="1188" w:right="419" w:hanging="341"/>
        <w:jc w:val="both"/>
        <w:rPr>
          <w:sz w:val="22"/>
        </w:rPr>
      </w:pPr>
      <w:r>
        <w:rPr>
          <w:sz w:val="22"/>
        </w:rPr>
        <w:t>to transmit this recommendation with his backing, to the above-mentioned bodies and</w:t>
      </w:r>
      <w:r>
        <w:rPr>
          <w:spacing w:val="28"/>
          <w:sz w:val="22"/>
        </w:rPr>
        <w:t> </w:t>
      </w:r>
      <w:r>
        <w:rPr>
          <w:sz w:val="22"/>
        </w:rPr>
        <w:t>to</w:t>
      </w:r>
      <w:r>
        <w:rPr>
          <w:spacing w:val="28"/>
          <w:sz w:val="22"/>
        </w:rPr>
        <w:t> </w:t>
      </w:r>
      <w:r>
        <w:rPr>
          <w:sz w:val="22"/>
        </w:rPr>
        <w:t>such</w:t>
      </w:r>
      <w:r>
        <w:rPr>
          <w:spacing w:val="28"/>
          <w:sz w:val="22"/>
        </w:rPr>
        <w:t> </w:t>
      </w:r>
      <w:r>
        <w:rPr>
          <w:sz w:val="22"/>
        </w:rPr>
        <w:t>other</w:t>
      </w:r>
      <w:r>
        <w:rPr>
          <w:spacing w:val="28"/>
          <w:sz w:val="22"/>
        </w:rPr>
        <w:t> </w:t>
      </w:r>
      <w:r>
        <w:rPr>
          <w:sz w:val="22"/>
        </w:rPr>
        <w:t>authorities</w:t>
      </w:r>
      <w:r>
        <w:rPr>
          <w:spacing w:val="28"/>
          <w:sz w:val="22"/>
        </w:rPr>
        <w:t> </w:t>
      </w:r>
      <w:r>
        <w:rPr>
          <w:sz w:val="22"/>
        </w:rPr>
        <w:t>as</w:t>
      </w:r>
      <w:r>
        <w:rPr>
          <w:spacing w:val="28"/>
          <w:sz w:val="22"/>
        </w:rPr>
        <w:t> </w:t>
      </w:r>
      <w:r>
        <w:rPr>
          <w:sz w:val="22"/>
        </w:rPr>
        <w:t>he</w:t>
      </w:r>
      <w:r>
        <w:rPr>
          <w:spacing w:val="28"/>
          <w:sz w:val="22"/>
        </w:rPr>
        <w:t> </w:t>
      </w:r>
      <w:r>
        <w:rPr>
          <w:sz w:val="22"/>
        </w:rPr>
        <w:t>may</w:t>
      </w:r>
      <w:r>
        <w:rPr>
          <w:spacing w:val="28"/>
          <w:sz w:val="22"/>
        </w:rPr>
        <w:t> </w:t>
      </w:r>
      <w:r>
        <w:rPr>
          <w:sz w:val="22"/>
        </w:rPr>
        <w:t>be</w:t>
      </w:r>
      <w:r>
        <w:rPr>
          <w:spacing w:val="23"/>
          <w:sz w:val="22"/>
        </w:rPr>
        <w:t> </w:t>
      </w:r>
      <w:r>
        <w:rPr>
          <w:sz w:val="22"/>
        </w:rPr>
        <w:t>able</w:t>
      </w:r>
      <w:r>
        <w:rPr>
          <w:spacing w:val="23"/>
          <w:sz w:val="22"/>
        </w:rPr>
        <w:t> </w:t>
      </w:r>
      <w:r>
        <w:rPr>
          <w:sz w:val="22"/>
        </w:rPr>
        <w:t>to</w:t>
      </w:r>
      <w:r>
        <w:rPr>
          <w:spacing w:val="23"/>
          <w:sz w:val="22"/>
        </w:rPr>
        <w:t> </w:t>
      </w:r>
      <w:r>
        <w:rPr>
          <w:sz w:val="22"/>
        </w:rPr>
        <w:t>interest</w:t>
      </w:r>
      <w:r>
        <w:rPr>
          <w:spacing w:val="23"/>
          <w:sz w:val="22"/>
        </w:rPr>
        <w:t> </w:t>
      </w:r>
      <w:r>
        <w:rPr>
          <w:sz w:val="22"/>
        </w:rPr>
        <w:t>in</w:t>
      </w:r>
      <w:r>
        <w:rPr>
          <w:spacing w:val="23"/>
          <w:sz w:val="22"/>
        </w:rPr>
        <w:t> </w:t>
      </w:r>
      <w:r>
        <w:rPr>
          <w:sz w:val="22"/>
        </w:rPr>
        <w:t>the</w:t>
      </w:r>
      <w:r>
        <w:rPr>
          <w:spacing w:val="23"/>
          <w:sz w:val="22"/>
        </w:rPr>
        <w:t> </w:t>
      </w:r>
      <w:r>
        <w:rPr>
          <w:sz w:val="22"/>
        </w:rPr>
        <w:t>problems</w:t>
      </w:r>
      <w:r>
        <w:rPr>
          <w:spacing w:val="23"/>
          <w:sz w:val="22"/>
        </w:rPr>
        <w:t> </w:t>
      </w:r>
      <w:r>
        <w:rPr>
          <w:sz w:val="22"/>
        </w:rPr>
        <w:t>raised by the cultural development of African member States;</w:t>
      </w:r>
    </w:p>
    <w:p>
      <w:pPr>
        <w:pStyle w:val="BodyText"/>
        <w:spacing w:before="10"/>
        <w:rPr>
          <w:sz w:val="32"/>
        </w:rPr>
      </w:pPr>
    </w:p>
    <w:p>
      <w:pPr>
        <w:pStyle w:val="ListParagraph"/>
        <w:numPr>
          <w:ilvl w:val="1"/>
          <w:numId w:val="3"/>
        </w:numPr>
        <w:tabs>
          <w:tab w:pos="1189" w:val="left" w:leader="none"/>
        </w:tabs>
        <w:spacing w:line="369" w:lineRule="auto" w:before="1" w:after="0"/>
        <w:ind w:left="1188" w:right="416" w:hanging="341"/>
        <w:jc w:val="both"/>
        <w:rPr>
          <w:sz w:val="22"/>
        </w:rPr>
      </w:pPr>
      <w:r>
        <w:rPr>
          <w:sz w:val="22"/>
        </w:rPr>
        <w:t>to give all due effect to resolution 3,30, adopted by the General Conference at its Eighteenth Session, which, </w:t>
      </w:r>
      <w:r>
        <w:rPr>
          <w:sz w:val="22"/>
          <w:u w:val="single"/>
        </w:rPr>
        <w:t>inter alia,</w:t>
      </w:r>
      <w:r>
        <w:rPr>
          <w:sz w:val="22"/>
        </w:rPr>
        <w:t> “recommends the Director-General, when preparing the Draft Programme and budget for 1977 – 1978 (document 19/5), to increase</w:t>
      </w:r>
      <w:r>
        <w:rPr>
          <w:spacing w:val="40"/>
          <w:sz w:val="22"/>
        </w:rPr>
        <w:t> </w:t>
      </w:r>
      <w:r>
        <w:rPr>
          <w:sz w:val="22"/>
        </w:rPr>
        <w:t>substantially</w:t>
      </w:r>
      <w:r>
        <w:rPr>
          <w:spacing w:val="40"/>
          <w:sz w:val="22"/>
        </w:rPr>
        <w:t> </w:t>
      </w:r>
      <w:r>
        <w:rPr>
          <w:sz w:val="22"/>
        </w:rPr>
        <w:t>the</w:t>
      </w:r>
      <w:r>
        <w:rPr>
          <w:spacing w:val="40"/>
          <w:sz w:val="22"/>
        </w:rPr>
        <w:t> </w:t>
      </w:r>
      <w:r>
        <w:rPr>
          <w:sz w:val="22"/>
        </w:rPr>
        <w:t>resources</w:t>
      </w:r>
      <w:r>
        <w:rPr>
          <w:spacing w:val="40"/>
          <w:sz w:val="22"/>
        </w:rPr>
        <w:t> </w:t>
      </w:r>
      <w:r>
        <w:rPr>
          <w:sz w:val="22"/>
        </w:rPr>
        <w:t>of</w:t>
      </w:r>
      <w:r>
        <w:rPr>
          <w:spacing w:val="40"/>
          <w:sz w:val="22"/>
        </w:rPr>
        <w:t> </w:t>
      </w:r>
      <w:r>
        <w:rPr>
          <w:sz w:val="22"/>
        </w:rPr>
        <w:t>the</w:t>
      </w:r>
      <w:r>
        <w:rPr>
          <w:spacing w:val="40"/>
          <w:sz w:val="22"/>
        </w:rPr>
        <w:t> </w:t>
      </w:r>
      <w:r>
        <w:rPr>
          <w:sz w:val="22"/>
        </w:rPr>
        <w:t>Cultural</w:t>
      </w:r>
      <w:r>
        <w:rPr>
          <w:spacing w:val="40"/>
          <w:sz w:val="22"/>
        </w:rPr>
        <w:t> </w:t>
      </w:r>
      <w:r>
        <w:rPr>
          <w:sz w:val="22"/>
        </w:rPr>
        <w:t>Activities</w:t>
      </w:r>
      <w:r>
        <w:rPr>
          <w:spacing w:val="40"/>
          <w:sz w:val="22"/>
        </w:rPr>
        <w:t> </w:t>
      </w:r>
      <w:r>
        <w:rPr>
          <w:sz w:val="22"/>
        </w:rPr>
        <w:t>Department”, bearing in mind the recommendations made by the present Conference;</w:t>
      </w:r>
    </w:p>
    <w:p>
      <w:pPr>
        <w:spacing w:after="0" w:line="369" w:lineRule="auto"/>
        <w:jc w:val="both"/>
        <w:rPr>
          <w:sz w:val="22"/>
        </w:rPr>
        <w:sectPr>
          <w:pgSz w:w="12240" w:h="15840"/>
          <w:pgMar w:header="700" w:footer="0" w:top="1120" w:bottom="280" w:left="1720" w:right="1440"/>
        </w:sectPr>
      </w:pPr>
    </w:p>
    <w:p>
      <w:pPr>
        <w:pStyle w:val="BodyText"/>
        <w:rPr>
          <w:sz w:val="20"/>
        </w:rPr>
      </w:pPr>
    </w:p>
    <w:p>
      <w:pPr>
        <w:pStyle w:val="BodyText"/>
        <w:rPr>
          <w:sz w:val="20"/>
        </w:rPr>
      </w:pPr>
    </w:p>
    <w:p>
      <w:pPr>
        <w:pStyle w:val="BodyText"/>
        <w:spacing w:before="1"/>
        <w:rPr>
          <w:sz w:val="19"/>
        </w:rPr>
      </w:pPr>
    </w:p>
    <w:p>
      <w:pPr>
        <w:pStyle w:val="ListParagraph"/>
        <w:numPr>
          <w:ilvl w:val="0"/>
          <w:numId w:val="3"/>
        </w:numPr>
        <w:tabs>
          <w:tab w:pos="1103" w:val="left" w:leader="none"/>
        </w:tabs>
        <w:spacing w:line="369" w:lineRule="auto" w:before="96" w:after="0"/>
        <w:ind w:left="847" w:right="419" w:hanging="250"/>
        <w:jc w:val="both"/>
        <w:rPr>
          <w:sz w:val="22"/>
        </w:rPr>
      </w:pPr>
      <w:r>
        <w:rPr/>
        <w:tab/>
      </w:r>
      <w:r>
        <w:rPr>
          <w:b/>
          <w:sz w:val="22"/>
        </w:rPr>
        <w:t>INVITES</w:t>
      </w:r>
      <w:r>
        <w:rPr>
          <w:b/>
          <w:spacing w:val="40"/>
          <w:sz w:val="22"/>
        </w:rPr>
        <w:t> </w:t>
      </w:r>
      <w:r>
        <w:rPr>
          <w:sz w:val="22"/>
        </w:rPr>
        <w:t>the</w:t>
      </w:r>
      <w:r>
        <w:rPr>
          <w:spacing w:val="40"/>
          <w:sz w:val="22"/>
        </w:rPr>
        <w:t> </w:t>
      </w:r>
      <w:r>
        <w:rPr>
          <w:sz w:val="22"/>
        </w:rPr>
        <w:t>Secretary-General</w:t>
      </w:r>
      <w:r>
        <w:rPr>
          <w:spacing w:val="40"/>
          <w:sz w:val="22"/>
        </w:rPr>
        <w:t> </w:t>
      </w:r>
      <w:r>
        <w:rPr>
          <w:sz w:val="22"/>
        </w:rPr>
        <w:t>of</w:t>
      </w:r>
      <w:r>
        <w:rPr>
          <w:spacing w:val="40"/>
          <w:sz w:val="22"/>
        </w:rPr>
        <w:t> </w:t>
      </w:r>
      <w:r>
        <w:rPr>
          <w:sz w:val="22"/>
        </w:rPr>
        <w:t>the</w:t>
      </w:r>
      <w:r>
        <w:rPr>
          <w:spacing w:val="40"/>
          <w:sz w:val="22"/>
        </w:rPr>
        <w:t> </w:t>
      </w:r>
      <w:r>
        <w:rPr>
          <w:sz w:val="22"/>
        </w:rPr>
        <w:t>organization</w:t>
      </w:r>
      <w:r>
        <w:rPr>
          <w:spacing w:val="40"/>
          <w:sz w:val="22"/>
        </w:rPr>
        <w:t> </w:t>
      </w:r>
      <w:r>
        <w:rPr>
          <w:sz w:val="22"/>
        </w:rPr>
        <w:t>of</w:t>
      </w:r>
      <w:r>
        <w:rPr>
          <w:spacing w:val="40"/>
          <w:sz w:val="22"/>
        </w:rPr>
        <w:t> </w:t>
      </w:r>
      <w:r>
        <w:rPr>
          <w:sz w:val="22"/>
        </w:rPr>
        <w:t>African</w:t>
      </w:r>
      <w:r>
        <w:rPr>
          <w:spacing w:val="40"/>
          <w:sz w:val="22"/>
        </w:rPr>
        <w:t> </w:t>
      </w:r>
      <w:r>
        <w:rPr>
          <w:sz w:val="22"/>
        </w:rPr>
        <w:t>Unity</w:t>
      </w:r>
      <w:r>
        <w:rPr>
          <w:spacing w:val="40"/>
          <w:sz w:val="22"/>
        </w:rPr>
        <w:t> </w:t>
      </w:r>
      <w:r>
        <w:rPr>
          <w:sz w:val="22"/>
        </w:rPr>
        <w:t>to</w:t>
      </w:r>
      <w:r>
        <w:rPr>
          <w:spacing w:val="40"/>
          <w:sz w:val="22"/>
        </w:rPr>
        <w:t> </w:t>
      </w:r>
      <w:r>
        <w:rPr>
          <w:sz w:val="22"/>
        </w:rPr>
        <w:t>endorse the present provisions and to submit them to the next OAU Conference of Heads of</w:t>
      </w:r>
      <w:r>
        <w:rPr>
          <w:spacing w:val="40"/>
          <w:sz w:val="22"/>
        </w:rPr>
        <w:t> </w:t>
      </w:r>
      <w:r>
        <w:rPr>
          <w:sz w:val="22"/>
        </w:rPr>
        <w:t>State</w:t>
      </w:r>
      <w:r>
        <w:rPr>
          <w:spacing w:val="34"/>
          <w:sz w:val="22"/>
        </w:rPr>
        <w:t> </w:t>
      </w:r>
      <w:r>
        <w:rPr>
          <w:sz w:val="22"/>
        </w:rPr>
        <w:t>and</w:t>
      </w:r>
      <w:r>
        <w:rPr>
          <w:spacing w:val="35"/>
          <w:sz w:val="22"/>
        </w:rPr>
        <w:t> </w:t>
      </w:r>
      <w:r>
        <w:rPr>
          <w:sz w:val="22"/>
        </w:rPr>
        <w:t>Government</w:t>
      </w:r>
      <w:r>
        <w:rPr>
          <w:spacing w:val="34"/>
          <w:sz w:val="22"/>
        </w:rPr>
        <w:t> </w:t>
      </w:r>
      <w:r>
        <w:rPr>
          <w:sz w:val="22"/>
        </w:rPr>
        <w:t>and</w:t>
      </w:r>
      <w:r>
        <w:rPr>
          <w:spacing w:val="35"/>
          <w:sz w:val="22"/>
        </w:rPr>
        <w:t> </w:t>
      </w:r>
      <w:r>
        <w:rPr>
          <w:sz w:val="22"/>
        </w:rPr>
        <w:t>to</w:t>
      </w:r>
      <w:r>
        <w:rPr>
          <w:spacing w:val="34"/>
          <w:sz w:val="22"/>
        </w:rPr>
        <w:t> </w:t>
      </w:r>
      <w:r>
        <w:rPr>
          <w:sz w:val="22"/>
        </w:rPr>
        <w:t>the</w:t>
      </w:r>
      <w:r>
        <w:rPr>
          <w:spacing w:val="34"/>
          <w:sz w:val="22"/>
        </w:rPr>
        <w:t> </w:t>
      </w:r>
      <w:r>
        <w:rPr>
          <w:sz w:val="22"/>
        </w:rPr>
        <w:t>preparatory</w:t>
      </w:r>
      <w:r>
        <w:rPr>
          <w:spacing w:val="34"/>
          <w:sz w:val="22"/>
        </w:rPr>
        <w:t> </w:t>
      </w:r>
      <w:r>
        <w:rPr>
          <w:sz w:val="22"/>
        </w:rPr>
        <w:t>conference</w:t>
      </w:r>
      <w:r>
        <w:rPr>
          <w:spacing w:val="34"/>
          <w:sz w:val="22"/>
        </w:rPr>
        <w:t> </w:t>
      </w:r>
      <w:r>
        <w:rPr>
          <w:sz w:val="22"/>
        </w:rPr>
        <w:t>of</w:t>
      </w:r>
      <w:r>
        <w:rPr>
          <w:spacing w:val="34"/>
          <w:sz w:val="22"/>
        </w:rPr>
        <w:t> </w:t>
      </w:r>
      <w:r>
        <w:rPr>
          <w:sz w:val="22"/>
        </w:rPr>
        <w:t>Ministers</w:t>
      </w:r>
      <w:r>
        <w:rPr>
          <w:spacing w:val="34"/>
          <w:sz w:val="22"/>
        </w:rPr>
        <w:t> </w:t>
      </w:r>
      <w:r>
        <w:rPr>
          <w:sz w:val="22"/>
        </w:rPr>
        <w:t>which</w:t>
      </w:r>
      <w:r>
        <w:rPr>
          <w:spacing w:val="35"/>
          <w:sz w:val="22"/>
        </w:rPr>
        <w:t> </w:t>
      </w:r>
      <w:r>
        <w:rPr>
          <w:sz w:val="22"/>
        </w:rPr>
        <w:t>he</w:t>
      </w:r>
      <w:r>
        <w:rPr>
          <w:spacing w:val="34"/>
          <w:sz w:val="22"/>
        </w:rPr>
        <w:t> </w:t>
      </w:r>
      <w:r>
        <w:rPr>
          <w:sz w:val="22"/>
        </w:rPr>
        <w:t>will call upon to convene meanwhile in this connection.</w:t>
      </w:r>
    </w:p>
    <w:p>
      <w:pPr>
        <w:spacing w:after="0" w:line="369" w:lineRule="auto"/>
        <w:jc w:val="both"/>
        <w:rPr>
          <w:sz w:val="22"/>
        </w:rPr>
        <w:sectPr>
          <w:pgSz w:w="12240" w:h="15840"/>
          <w:pgMar w:header="700" w:footer="0" w:top="1120" w:bottom="280" w:left="1720" w:right="1440"/>
        </w:sectPr>
      </w:pPr>
    </w:p>
    <w:p>
      <w:pPr>
        <w:pStyle w:val="BodyText"/>
        <w:rPr>
          <w:sz w:val="20"/>
        </w:rPr>
      </w:pPr>
    </w:p>
    <w:p>
      <w:pPr>
        <w:pStyle w:val="BodyText"/>
        <w:rPr>
          <w:sz w:val="20"/>
        </w:rPr>
      </w:pPr>
    </w:p>
    <w:p>
      <w:pPr>
        <w:pStyle w:val="BodyText"/>
        <w:spacing w:before="6"/>
        <w:rPr>
          <w:sz w:val="19"/>
        </w:rPr>
      </w:pPr>
    </w:p>
    <w:p>
      <w:pPr>
        <w:pStyle w:val="Heading1"/>
        <w:rPr>
          <w:u w:val="none"/>
        </w:rPr>
      </w:pPr>
      <w:r>
        <w:rPr>
          <w:u w:val="single"/>
        </w:rPr>
        <w:t>RECOMMENDAITON</w:t>
      </w:r>
      <w:r>
        <w:rPr>
          <w:spacing w:val="15"/>
          <w:u w:val="single"/>
        </w:rPr>
        <w:t> </w:t>
      </w:r>
      <w:r>
        <w:rPr>
          <w:u w:val="single"/>
        </w:rPr>
        <w:t>NO.</w:t>
      </w:r>
      <w:r>
        <w:rPr>
          <w:spacing w:val="16"/>
          <w:u w:val="single"/>
        </w:rPr>
        <w:t> </w:t>
      </w:r>
      <w:r>
        <w:rPr>
          <w:spacing w:val="-5"/>
          <w:u w:val="single"/>
        </w:rPr>
        <w:t>36</w:t>
      </w:r>
    </w:p>
    <w:p>
      <w:pPr>
        <w:pStyle w:val="BodyText"/>
        <w:rPr>
          <w:b/>
          <w:sz w:val="20"/>
        </w:rPr>
      </w:pPr>
    </w:p>
    <w:p>
      <w:pPr>
        <w:pStyle w:val="BodyText"/>
        <w:spacing w:before="3"/>
        <w:rPr>
          <w:b/>
          <w:sz w:val="17"/>
        </w:rPr>
      </w:pPr>
    </w:p>
    <w:p>
      <w:pPr>
        <w:pStyle w:val="BodyText"/>
        <w:spacing w:before="96"/>
        <w:ind w:left="512"/>
      </w:pPr>
      <w:r>
        <w:rPr/>
        <w:t>The</w:t>
      </w:r>
      <w:r>
        <w:rPr>
          <w:spacing w:val="6"/>
        </w:rPr>
        <w:t> </w:t>
      </w:r>
      <w:r>
        <w:rPr>
          <w:spacing w:val="-2"/>
        </w:rPr>
        <w:t>Conference,</w:t>
      </w:r>
    </w:p>
    <w:p>
      <w:pPr>
        <w:pStyle w:val="BodyText"/>
        <w:rPr>
          <w:sz w:val="24"/>
        </w:rPr>
      </w:pPr>
    </w:p>
    <w:p>
      <w:pPr>
        <w:pStyle w:val="BodyText"/>
        <w:spacing w:before="7"/>
        <w:rPr>
          <w:sz w:val="21"/>
        </w:rPr>
      </w:pPr>
    </w:p>
    <w:p>
      <w:pPr>
        <w:pStyle w:val="BodyText"/>
        <w:spacing w:line="369" w:lineRule="auto"/>
        <w:ind w:left="512" w:right="418" w:firstLine="336"/>
        <w:jc w:val="both"/>
      </w:pPr>
      <w:r>
        <w:rPr>
          <w:b/>
          <w:u w:val="single"/>
        </w:rPr>
        <w:t>Considering</w:t>
      </w:r>
      <w:r>
        <w:rPr>
          <w:b/>
          <w:spacing w:val="40"/>
        </w:rPr>
        <w:t> </w:t>
      </w:r>
      <w:r>
        <w:rPr/>
        <w:t>that</w:t>
      </w:r>
      <w:r>
        <w:rPr>
          <w:spacing w:val="40"/>
        </w:rPr>
        <w:t> </w:t>
      </w:r>
      <w:r>
        <w:rPr/>
        <w:t>the</w:t>
      </w:r>
      <w:r>
        <w:rPr>
          <w:spacing w:val="40"/>
        </w:rPr>
        <w:t> </w:t>
      </w:r>
      <w:r>
        <w:rPr/>
        <w:t>geopolitical</w:t>
      </w:r>
      <w:r>
        <w:rPr>
          <w:spacing w:val="40"/>
        </w:rPr>
        <w:t> </w:t>
      </w:r>
      <w:r>
        <w:rPr/>
        <w:t>and</w:t>
      </w:r>
      <w:r>
        <w:rPr>
          <w:spacing w:val="40"/>
        </w:rPr>
        <w:t> </w:t>
      </w:r>
      <w:r>
        <w:rPr/>
        <w:t>economic</w:t>
      </w:r>
      <w:r>
        <w:rPr>
          <w:spacing w:val="40"/>
        </w:rPr>
        <w:t> </w:t>
      </w:r>
      <w:r>
        <w:rPr/>
        <w:t>inter-dependence</w:t>
      </w:r>
      <w:r>
        <w:rPr>
          <w:spacing w:val="40"/>
        </w:rPr>
        <w:t> </w:t>
      </w:r>
      <w:r>
        <w:rPr/>
        <w:t>of</w:t>
      </w:r>
      <w:r>
        <w:rPr>
          <w:spacing w:val="40"/>
        </w:rPr>
        <w:t> </w:t>
      </w:r>
      <w:r>
        <w:rPr/>
        <w:t>African</w:t>
      </w:r>
      <w:r>
        <w:rPr>
          <w:spacing w:val="40"/>
        </w:rPr>
        <w:t> </w:t>
      </w:r>
      <w:r>
        <w:rPr/>
        <w:t>States and</w:t>
      </w:r>
      <w:r>
        <w:rPr>
          <w:spacing w:val="40"/>
        </w:rPr>
        <w:t> </w:t>
      </w:r>
      <w:r>
        <w:rPr/>
        <w:t>their</w:t>
      </w:r>
      <w:r>
        <w:rPr>
          <w:spacing w:val="40"/>
        </w:rPr>
        <w:t> </w:t>
      </w:r>
      <w:r>
        <w:rPr/>
        <w:t>common</w:t>
      </w:r>
      <w:r>
        <w:rPr>
          <w:spacing w:val="40"/>
        </w:rPr>
        <w:t> </w:t>
      </w:r>
      <w:r>
        <w:rPr/>
        <w:t>will</w:t>
      </w:r>
      <w:r>
        <w:rPr>
          <w:spacing w:val="40"/>
        </w:rPr>
        <w:t> </w:t>
      </w:r>
      <w:r>
        <w:rPr/>
        <w:t>to</w:t>
      </w:r>
      <w:r>
        <w:rPr>
          <w:spacing w:val="40"/>
        </w:rPr>
        <w:t> </w:t>
      </w:r>
      <w:r>
        <w:rPr/>
        <w:t>organize</w:t>
      </w:r>
      <w:r>
        <w:rPr>
          <w:spacing w:val="40"/>
        </w:rPr>
        <w:t> </w:t>
      </w:r>
      <w:r>
        <w:rPr/>
        <w:t>African</w:t>
      </w:r>
      <w:r>
        <w:rPr>
          <w:spacing w:val="40"/>
        </w:rPr>
        <w:t> </w:t>
      </w:r>
      <w:r>
        <w:rPr/>
        <w:t>Unity</w:t>
      </w:r>
      <w:r>
        <w:rPr>
          <w:spacing w:val="40"/>
        </w:rPr>
        <w:t> </w:t>
      </w:r>
      <w:r>
        <w:rPr/>
        <w:t>are</w:t>
      </w:r>
      <w:r>
        <w:rPr>
          <w:spacing w:val="40"/>
        </w:rPr>
        <w:t> </w:t>
      </w:r>
      <w:r>
        <w:rPr/>
        <w:t>the</w:t>
      </w:r>
      <w:r>
        <w:rPr>
          <w:spacing w:val="40"/>
        </w:rPr>
        <w:t> </w:t>
      </w:r>
      <w:r>
        <w:rPr/>
        <w:t>foundations</w:t>
      </w:r>
      <w:r>
        <w:rPr>
          <w:spacing w:val="40"/>
        </w:rPr>
        <w:t> </w:t>
      </w:r>
      <w:r>
        <w:rPr/>
        <w:t>and</w:t>
      </w:r>
      <w:r>
        <w:rPr>
          <w:spacing w:val="40"/>
        </w:rPr>
        <w:t> </w:t>
      </w:r>
      <w:r>
        <w:rPr/>
        <w:t>pledge</w:t>
      </w:r>
      <w:r>
        <w:rPr>
          <w:spacing w:val="40"/>
        </w:rPr>
        <w:t> </w:t>
      </w:r>
      <w:r>
        <w:rPr/>
        <w:t>of cultural co-operation in Africa;</w:t>
      </w:r>
    </w:p>
    <w:p>
      <w:pPr>
        <w:pStyle w:val="BodyText"/>
        <w:spacing w:before="7"/>
        <w:rPr>
          <w:sz w:val="33"/>
        </w:rPr>
      </w:pPr>
    </w:p>
    <w:p>
      <w:pPr>
        <w:pStyle w:val="BodyText"/>
        <w:spacing w:line="369" w:lineRule="auto"/>
        <w:ind w:left="511" w:right="423" w:firstLine="336"/>
        <w:jc w:val="both"/>
      </w:pPr>
      <w:r>
        <w:rPr>
          <w:b/>
          <w:u w:val="single"/>
        </w:rPr>
        <w:t>Considering</w:t>
      </w:r>
      <w:r>
        <w:rPr>
          <w:b/>
        </w:rPr>
        <w:t> </w:t>
      </w:r>
      <w:r>
        <w:rPr/>
        <w:t>the cultural exchanges and joint cultural activities contributes to the</w:t>
      </w:r>
      <w:r>
        <w:rPr>
          <w:spacing w:val="40"/>
        </w:rPr>
        <w:t> </w:t>
      </w:r>
      <w:r>
        <w:rPr/>
        <w:t>mutual enrichment of cultures, to understanding among men and to peace between States;</w:t>
      </w:r>
    </w:p>
    <w:p>
      <w:pPr>
        <w:pStyle w:val="BodyText"/>
        <w:spacing w:before="1"/>
        <w:rPr>
          <w:sz w:val="34"/>
        </w:rPr>
      </w:pPr>
    </w:p>
    <w:p>
      <w:pPr>
        <w:pStyle w:val="BodyText"/>
        <w:spacing w:line="364" w:lineRule="auto"/>
        <w:ind w:left="512" w:right="423" w:firstLine="336"/>
        <w:jc w:val="both"/>
      </w:pPr>
      <w:r>
        <w:rPr>
          <w:b/>
          <w:u w:val="single"/>
        </w:rPr>
        <w:t>Considering</w:t>
      </w:r>
      <w:r>
        <w:rPr>
          <w:b/>
        </w:rPr>
        <w:t> </w:t>
      </w:r>
      <w:r>
        <w:rPr/>
        <w:t>that cultural cooperation implies the acknowledgement of the value and dignity of all cultures between free and equal partners.</w:t>
      </w:r>
    </w:p>
    <w:p>
      <w:pPr>
        <w:pStyle w:val="BodyText"/>
        <w:spacing w:before="7"/>
        <w:rPr>
          <w:sz w:val="34"/>
        </w:rPr>
      </w:pPr>
    </w:p>
    <w:p>
      <w:pPr>
        <w:pStyle w:val="BodyText"/>
        <w:spacing w:line="369" w:lineRule="auto"/>
        <w:ind w:left="511" w:right="424" w:firstLine="336"/>
        <w:jc w:val="both"/>
      </w:pPr>
      <w:r>
        <w:rPr>
          <w:b/>
          <w:u w:val="single"/>
        </w:rPr>
        <w:t>Considering</w:t>
      </w:r>
      <w:r>
        <w:rPr>
          <w:b/>
        </w:rPr>
        <w:t> </w:t>
      </w:r>
      <w:r>
        <w:rPr/>
        <w:t>that in Africa, cultural co-operation must be able to transcend ideologies and nationalism, the obstacles inherited form colonialism, and language barrier in</w:t>
      </w:r>
      <w:r>
        <w:rPr>
          <w:spacing w:val="80"/>
        </w:rPr>
        <w:t> </w:t>
      </w:r>
      <w:r>
        <w:rPr>
          <w:spacing w:val="-2"/>
        </w:rPr>
        <w:t>particular;</w:t>
      </w:r>
    </w:p>
    <w:p>
      <w:pPr>
        <w:pStyle w:val="BodyText"/>
        <w:spacing w:before="7"/>
        <w:rPr>
          <w:sz w:val="33"/>
        </w:rPr>
      </w:pPr>
    </w:p>
    <w:p>
      <w:pPr>
        <w:pStyle w:val="BodyText"/>
        <w:spacing w:line="369" w:lineRule="auto"/>
        <w:ind w:left="511" w:right="420" w:firstLine="336"/>
        <w:jc w:val="both"/>
      </w:pPr>
      <w:r>
        <w:rPr>
          <w:b/>
          <w:u w:val="single"/>
        </w:rPr>
        <w:t>Considering</w:t>
      </w:r>
      <w:r>
        <w:rPr>
          <w:b/>
          <w:spacing w:val="40"/>
        </w:rPr>
        <w:t> </w:t>
      </w:r>
      <w:r>
        <w:rPr/>
        <w:t>that</w:t>
      </w:r>
      <w:r>
        <w:rPr>
          <w:spacing w:val="40"/>
        </w:rPr>
        <w:t> </w:t>
      </w:r>
      <w:r>
        <w:rPr/>
        <w:t>the</w:t>
      </w:r>
      <w:r>
        <w:rPr>
          <w:spacing w:val="40"/>
        </w:rPr>
        <w:t> </w:t>
      </w:r>
      <w:r>
        <w:rPr/>
        <w:t>periodic</w:t>
      </w:r>
      <w:r>
        <w:rPr>
          <w:spacing w:val="40"/>
        </w:rPr>
        <w:t> </w:t>
      </w:r>
      <w:r>
        <w:rPr/>
        <w:t>co-ordination</w:t>
      </w:r>
      <w:r>
        <w:rPr>
          <w:spacing w:val="40"/>
        </w:rPr>
        <w:t> </w:t>
      </w:r>
      <w:r>
        <w:rPr/>
        <w:t>of</w:t>
      </w:r>
      <w:r>
        <w:rPr>
          <w:spacing w:val="40"/>
        </w:rPr>
        <w:t> </w:t>
      </w:r>
      <w:r>
        <w:rPr/>
        <w:t>the</w:t>
      </w:r>
      <w:r>
        <w:rPr>
          <w:spacing w:val="40"/>
        </w:rPr>
        <w:t> </w:t>
      </w:r>
      <w:r>
        <w:rPr/>
        <w:t>cultural</w:t>
      </w:r>
      <w:r>
        <w:rPr>
          <w:spacing w:val="40"/>
        </w:rPr>
        <w:t> </w:t>
      </w:r>
      <w:r>
        <w:rPr/>
        <w:t>policies</w:t>
      </w:r>
      <w:r>
        <w:rPr>
          <w:spacing w:val="40"/>
        </w:rPr>
        <w:t> </w:t>
      </w:r>
      <w:r>
        <w:rPr/>
        <w:t>of</w:t>
      </w:r>
      <w:r>
        <w:rPr>
          <w:spacing w:val="40"/>
        </w:rPr>
        <w:t> </w:t>
      </w:r>
      <w:r>
        <w:rPr/>
        <w:t>African Member States represents a decisive means of improving co-operation between them and with the rest of the world;</w:t>
      </w:r>
    </w:p>
    <w:p>
      <w:pPr>
        <w:pStyle w:val="BodyText"/>
        <w:rPr>
          <w:sz w:val="34"/>
        </w:rPr>
      </w:pPr>
    </w:p>
    <w:p>
      <w:pPr>
        <w:pStyle w:val="BodyText"/>
        <w:spacing w:line="364" w:lineRule="auto"/>
        <w:ind w:left="511" w:right="420" w:firstLine="336"/>
        <w:jc w:val="both"/>
      </w:pPr>
      <w:r>
        <w:rPr>
          <w:b/>
          <w:u w:val="single"/>
        </w:rPr>
        <w:t>Ascertain</w:t>
      </w:r>
      <w:r>
        <w:rPr>
          <w:b/>
        </w:rPr>
        <w:t> </w:t>
      </w:r>
      <w:r>
        <w:rPr/>
        <w:t>in this connection the need for African Member States to make</w:t>
      </w:r>
      <w:r>
        <w:rPr>
          <w:spacing w:val="80"/>
        </w:rPr>
        <w:t> </w:t>
      </w:r>
      <w:r>
        <w:rPr/>
        <w:t>organizational arrangements at both regional and sub-regional levels;</w:t>
      </w:r>
    </w:p>
    <w:p>
      <w:pPr>
        <w:pStyle w:val="BodyText"/>
        <w:spacing w:before="1"/>
        <w:rPr>
          <w:sz w:val="34"/>
        </w:rPr>
      </w:pPr>
    </w:p>
    <w:p>
      <w:pPr>
        <w:pStyle w:val="BodyText"/>
        <w:spacing w:line="374" w:lineRule="auto" w:before="1"/>
        <w:ind w:left="511" w:right="419" w:firstLine="336"/>
        <w:jc w:val="both"/>
      </w:pPr>
      <w:r>
        <w:rPr>
          <w:b/>
          <w:u w:val="single"/>
        </w:rPr>
        <w:t>Endorsing</w:t>
      </w:r>
      <w:r>
        <w:rPr>
          <w:b/>
        </w:rPr>
        <w:t> </w:t>
      </w:r>
      <w:r>
        <w:rPr/>
        <w:t>the Declaration of the principles of international cultural co-operation adopted by the General Conference of</w:t>
      </w:r>
      <w:r>
        <w:rPr>
          <w:spacing w:val="40"/>
        </w:rPr>
        <w:t> </w:t>
      </w:r>
      <w:r>
        <w:rPr/>
        <w:t>UNESCO at its Fourteenth Session;</w:t>
      </w:r>
    </w:p>
    <w:p>
      <w:pPr>
        <w:pStyle w:val="BodyText"/>
        <w:spacing w:before="2"/>
        <w:rPr>
          <w:sz w:val="33"/>
        </w:rPr>
      </w:pPr>
    </w:p>
    <w:p>
      <w:pPr>
        <w:pStyle w:val="BodyText"/>
        <w:spacing w:line="364" w:lineRule="auto"/>
        <w:ind w:left="511" w:right="419" w:firstLine="336"/>
        <w:jc w:val="both"/>
      </w:pPr>
      <w:r>
        <w:rPr>
          <w:b/>
          <w:u w:val="single"/>
        </w:rPr>
        <w:t>Reaffirming</w:t>
      </w:r>
      <w:r>
        <w:rPr>
          <w:b/>
        </w:rPr>
        <w:t> </w:t>
      </w:r>
      <w:r>
        <w:rPr/>
        <w:t>the important stimulating and co-ordinating role of the Pan African initiatives entrusted by OAU to its African Cultural Council;</w:t>
      </w:r>
    </w:p>
    <w:p>
      <w:pPr>
        <w:pStyle w:val="BodyText"/>
        <w:spacing w:before="6"/>
        <w:rPr>
          <w:sz w:val="34"/>
        </w:rPr>
      </w:pPr>
    </w:p>
    <w:p>
      <w:pPr>
        <w:spacing w:line="369" w:lineRule="auto" w:before="0"/>
        <w:ind w:left="511" w:right="424" w:firstLine="336"/>
        <w:jc w:val="both"/>
        <w:rPr>
          <w:sz w:val="22"/>
        </w:rPr>
      </w:pPr>
      <w:r>
        <w:rPr>
          <w:b/>
          <w:sz w:val="22"/>
          <w:u w:val="single"/>
        </w:rPr>
        <w:t>Considering</w:t>
      </w:r>
      <w:r>
        <w:rPr>
          <w:b/>
          <w:spacing w:val="40"/>
          <w:sz w:val="22"/>
          <w:u w:val="single"/>
        </w:rPr>
        <w:t> </w:t>
      </w:r>
      <w:r>
        <w:rPr>
          <w:b/>
          <w:sz w:val="22"/>
          <w:u w:val="single"/>
        </w:rPr>
        <w:t>it</w:t>
      </w:r>
      <w:r>
        <w:rPr>
          <w:b/>
          <w:spacing w:val="40"/>
          <w:sz w:val="22"/>
          <w:u w:val="single"/>
        </w:rPr>
        <w:t> </w:t>
      </w:r>
      <w:r>
        <w:rPr>
          <w:b/>
          <w:sz w:val="22"/>
          <w:u w:val="single"/>
        </w:rPr>
        <w:t>desirable</w:t>
      </w:r>
      <w:r>
        <w:rPr>
          <w:b/>
          <w:spacing w:val="40"/>
          <w:sz w:val="22"/>
        </w:rPr>
        <w:t> </w:t>
      </w:r>
      <w:r>
        <w:rPr>
          <w:sz w:val="22"/>
        </w:rPr>
        <w:t>that regional and sub-regional bodies of cultural co- operation be established;</w:t>
      </w:r>
    </w:p>
    <w:p>
      <w:pPr>
        <w:spacing w:after="0" w:line="369" w:lineRule="auto"/>
        <w:jc w:val="both"/>
        <w:rPr>
          <w:sz w:val="22"/>
        </w:rPr>
        <w:sectPr>
          <w:headerReference w:type="default" r:id="rId7"/>
          <w:pgSz w:w="12240" w:h="15840"/>
          <w:pgMar w:header="700" w:footer="0" w:top="1120" w:bottom="280" w:left="1720" w:right="1440"/>
        </w:sectPr>
      </w:pPr>
    </w:p>
    <w:p>
      <w:pPr>
        <w:pStyle w:val="BodyText"/>
        <w:spacing w:before="8"/>
        <w:rPr>
          <w:sz w:val="25"/>
        </w:rPr>
      </w:pPr>
    </w:p>
    <w:p>
      <w:pPr>
        <w:pStyle w:val="ListParagraph"/>
        <w:numPr>
          <w:ilvl w:val="0"/>
          <w:numId w:val="4"/>
        </w:numPr>
        <w:tabs>
          <w:tab w:pos="849" w:val="left" w:leader="none"/>
        </w:tabs>
        <w:spacing w:line="240" w:lineRule="auto" w:before="96" w:after="0"/>
        <w:ind w:left="848" w:right="0" w:hanging="337"/>
        <w:jc w:val="left"/>
        <w:rPr>
          <w:sz w:val="22"/>
        </w:rPr>
      </w:pPr>
      <w:r>
        <w:rPr>
          <w:b/>
          <w:sz w:val="22"/>
          <w:u w:val="single"/>
        </w:rPr>
        <w:t>RECOMMENDS</w:t>
      </w:r>
      <w:r>
        <w:rPr>
          <w:b/>
          <w:spacing w:val="24"/>
          <w:sz w:val="22"/>
        </w:rPr>
        <w:t> </w:t>
      </w:r>
      <w:r>
        <w:rPr>
          <w:sz w:val="22"/>
        </w:rPr>
        <w:t>to</w:t>
      </w:r>
      <w:r>
        <w:rPr>
          <w:spacing w:val="13"/>
          <w:sz w:val="22"/>
        </w:rPr>
        <w:t> </w:t>
      </w:r>
      <w:r>
        <w:rPr>
          <w:sz w:val="22"/>
        </w:rPr>
        <w:t>OAU</w:t>
      </w:r>
      <w:r>
        <w:rPr>
          <w:spacing w:val="13"/>
          <w:sz w:val="22"/>
        </w:rPr>
        <w:t> </w:t>
      </w:r>
      <w:r>
        <w:rPr>
          <w:sz w:val="22"/>
        </w:rPr>
        <w:t>that</w:t>
      </w:r>
      <w:r>
        <w:rPr>
          <w:spacing w:val="13"/>
          <w:sz w:val="22"/>
        </w:rPr>
        <w:t> </w:t>
      </w:r>
      <w:r>
        <w:rPr>
          <w:spacing w:val="-5"/>
          <w:sz w:val="22"/>
        </w:rPr>
        <w:t>it:</w:t>
      </w:r>
    </w:p>
    <w:p>
      <w:pPr>
        <w:pStyle w:val="BodyText"/>
        <w:rPr>
          <w:sz w:val="24"/>
        </w:rPr>
      </w:pPr>
    </w:p>
    <w:p>
      <w:pPr>
        <w:pStyle w:val="BodyText"/>
        <w:spacing w:before="7"/>
        <w:rPr>
          <w:sz w:val="21"/>
        </w:rPr>
      </w:pPr>
    </w:p>
    <w:p>
      <w:pPr>
        <w:pStyle w:val="ListParagraph"/>
        <w:numPr>
          <w:ilvl w:val="1"/>
          <w:numId w:val="4"/>
        </w:numPr>
        <w:tabs>
          <w:tab w:pos="1189" w:val="left" w:leader="none"/>
        </w:tabs>
        <w:spacing w:line="369" w:lineRule="auto" w:before="0" w:after="0"/>
        <w:ind w:left="1188" w:right="422" w:hanging="341"/>
        <w:jc w:val="both"/>
        <w:rPr>
          <w:sz w:val="22"/>
        </w:rPr>
      </w:pPr>
      <w:r>
        <w:rPr>
          <w:sz w:val="22"/>
        </w:rPr>
        <w:t>Support these initiatives and provide them with the intellectual and material assistance necessary to their development;</w:t>
      </w:r>
    </w:p>
    <w:p>
      <w:pPr>
        <w:pStyle w:val="BodyText"/>
        <w:spacing w:before="8"/>
        <w:rPr>
          <w:sz w:val="33"/>
        </w:rPr>
      </w:pPr>
    </w:p>
    <w:p>
      <w:pPr>
        <w:pStyle w:val="ListParagraph"/>
        <w:numPr>
          <w:ilvl w:val="1"/>
          <w:numId w:val="4"/>
        </w:numPr>
        <w:tabs>
          <w:tab w:pos="1189" w:val="left" w:leader="none"/>
        </w:tabs>
        <w:spacing w:line="369" w:lineRule="auto" w:before="0" w:after="0"/>
        <w:ind w:left="1188" w:right="418" w:hanging="341"/>
        <w:jc w:val="both"/>
        <w:rPr>
          <w:sz w:val="22"/>
        </w:rPr>
      </w:pPr>
      <w:r>
        <w:rPr>
          <w:sz w:val="22"/>
        </w:rPr>
        <w:t>Ensure, through its Cultural Council, the co-ordination of the activities of these various bodies with view to bringing about the convergence of efforts to promote African Unity,</w:t>
      </w:r>
    </w:p>
    <w:p>
      <w:pPr>
        <w:pStyle w:val="BodyText"/>
        <w:spacing w:before="7"/>
        <w:rPr>
          <w:sz w:val="33"/>
        </w:rPr>
      </w:pPr>
    </w:p>
    <w:p>
      <w:pPr>
        <w:pStyle w:val="ListParagraph"/>
        <w:numPr>
          <w:ilvl w:val="0"/>
          <w:numId w:val="4"/>
        </w:numPr>
        <w:tabs>
          <w:tab w:pos="849" w:val="left" w:leader="none"/>
        </w:tabs>
        <w:spacing w:line="240" w:lineRule="auto" w:before="0" w:after="0"/>
        <w:ind w:left="848" w:right="0" w:hanging="337"/>
        <w:jc w:val="left"/>
        <w:rPr>
          <w:sz w:val="22"/>
        </w:rPr>
      </w:pPr>
      <w:r>
        <w:rPr>
          <w:b/>
          <w:sz w:val="22"/>
          <w:u w:val="single"/>
        </w:rPr>
        <w:t>RECOMMENDS</w:t>
      </w:r>
      <w:r>
        <w:rPr>
          <w:b/>
          <w:spacing w:val="26"/>
          <w:sz w:val="22"/>
        </w:rPr>
        <w:t> </w:t>
      </w:r>
      <w:r>
        <w:rPr>
          <w:sz w:val="22"/>
        </w:rPr>
        <w:t>to</w:t>
      </w:r>
      <w:r>
        <w:rPr>
          <w:spacing w:val="15"/>
          <w:sz w:val="22"/>
        </w:rPr>
        <w:t> </w:t>
      </w:r>
      <w:r>
        <w:rPr>
          <w:sz w:val="22"/>
        </w:rPr>
        <w:t>UNESCO</w:t>
      </w:r>
      <w:r>
        <w:rPr>
          <w:spacing w:val="15"/>
          <w:sz w:val="22"/>
        </w:rPr>
        <w:t> </w:t>
      </w:r>
      <w:r>
        <w:rPr>
          <w:sz w:val="22"/>
        </w:rPr>
        <w:t>that</w:t>
      </w:r>
      <w:r>
        <w:rPr>
          <w:spacing w:val="15"/>
          <w:sz w:val="22"/>
        </w:rPr>
        <w:t> </w:t>
      </w:r>
      <w:r>
        <w:rPr>
          <w:spacing w:val="-5"/>
          <w:sz w:val="22"/>
        </w:rPr>
        <w:t>it:</w:t>
      </w:r>
    </w:p>
    <w:p>
      <w:pPr>
        <w:pStyle w:val="BodyText"/>
        <w:rPr>
          <w:sz w:val="24"/>
        </w:rPr>
      </w:pPr>
    </w:p>
    <w:p>
      <w:pPr>
        <w:pStyle w:val="BodyText"/>
      </w:pPr>
    </w:p>
    <w:p>
      <w:pPr>
        <w:pStyle w:val="BodyText"/>
        <w:spacing w:line="364" w:lineRule="auto" w:before="1"/>
        <w:ind w:left="847" w:right="461"/>
      </w:pPr>
      <w:r>
        <w:rPr/>
        <w:t>Collaborate actively with OAU in this field and continue on an intensified scale its aid</w:t>
      </w:r>
      <w:r>
        <w:rPr>
          <w:spacing w:val="40"/>
        </w:rPr>
        <w:t> </w:t>
      </w:r>
      <w:r>
        <w:rPr/>
        <w:t>to the various regional and sub-regional bodies of cultural co-operation.</w:t>
      </w:r>
    </w:p>
    <w:p>
      <w:pPr>
        <w:spacing w:after="0" w:line="364" w:lineRule="auto"/>
        <w:sectPr>
          <w:pgSz w:w="12240" w:h="15840"/>
          <w:pgMar w:header="700" w:footer="0" w:top="1120" w:bottom="280" w:left="1720" w:right="1440"/>
        </w:sectPr>
      </w:pPr>
    </w:p>
    <w:p>
      <w:pPr>
        <w:spacing w:before="71"/>
        <w:ind w:left="0" w:right="422" w:firstLine="0"/>
        <w:jc w:val="right"/>
        <w:rPr>
          <w:sz w:val="19"/>
        </w:rPr>
      </w:pPr>
      <w:r>
        <w:rPr>
          <w:sz w:val="19"/>
        </w:rPr>
        <w:t>CM/RES</w:t>
      </w:r>
      <w:r>
        <w:rPr>
          <w:spacing w:val="47"/>
          <w:sz w:val="19"/>
        </w:rPr>
        <w:t> </w:t>
      </w:r>
      <w:r>
        <w:rPr>
          <w:sz w:val="19"/>
        </w:rPr>
        <w:t>510E</w:t>
      </w:r>
      <w:r>
        <w:rPr>
          <w:spacing w:val="48"/>
          <w:sz w:val="19"/>
        </w:rPr>
        <w:t> </w:t>
      </w:r>
      <w:r>
        <w:rPr>
          <w:spacing w:val="-2"/>
          <w:sz w:val="19"/>
        </w:rPr>
        <w:t>(XXVII)</w:t>
      </w:r>
    </w:p>
    <w:p>
      <w:pPr>
        <w:spacing w:before="2"/>
        <w:ind w:left="0" w:right="1626" w:firstLine="0"/>
        <w:jc w:val="right"/>
        <w:rPr>
          <w:sz w:val="19"/>
        </w:rPr>
      </w:pPr>
      <w:r>
        <w:rPr>
          <w:spacing w:val="-2"/>
          <w:sz w:val="19"/>
        </w:rPr>
        <w:t>Page</w:t>
      </w:r>
      <w:r>
        <w:rPr>
          <w:spacing w:val="-10"/>
          <w:sz w:val="19"/>
        </w:rPr>
        <w:t> </w:t>
      </w:r>
      <w:r>
        <w:rPr>
          <w:spacing w:val="-5"/>
          <w:sz w:val="19"/>
        </w:rPr>
        <w:t>74</w:t>
      </w:r>
    </w:p>
    <w:p>
      <w:pPr>
        <w:pStyle w:val="BodyText"/>
        <w:rPr>
          <w:sz w:val="20"/>
        </w:rPr>
      </w:pPr>
    </w:p>
    <w:p>
      <w:pPr>
        <w:pStyle w:val="BodyText"/>
        <w:rPr>
          <w:sz w:val="20"/>
        </w:rPr>
      </w:pPr>
    </w:p>
    <w:p>
      <w:pPr>
        <w:pStyle w:val="BodyText"/>
        <w:spacing w:before="7"/>
        <w:rPr>
          <w:sz w:val="19"/>
        </w:rPr>
      </w:pPr>
    </w:p>
    <w:p>
      <w:pPr>
        <w:pStyle w:val="Heading1"/>
        <w:ind w:left="3070" w:right="2660"/>
        <w:rPr>
          <w:u w:val="none"/>
        </w:rPr>
      </w:pPr>
      <w:r>
        <w:rPr>
          <w:u w:val="single"/>
        </w:rPr>
        <w:t>RECOMMENDATION</w:t>
      </w:r>
      <w:r>
        <w:rPr>
          <w:spacing w:val="17"/>
          <w:u w:val="single"/>
        </w:rPr>
        <w:t> </w:t>
      </w:r>
      <w:r>
        <w:rPr>
          <w:u w:val="single"/>
        </w:rPr>
        <w:t>NO.</w:t>
      </w:r>
      <w:r>
        <w:rPr>
          <w:spacing w:val="18"/>
          <w:u w:val="single"/>
        </w:rPr>
        <w:t> </w:t>
      </w:r>
      <w:r>
        <w:rPr>
          <w:spacing w:val="-5"/>
          <w:u w:val="single"/>
        </w:rPr>
        <w:t>37</w:t>
      </w:r>
    </w:p>
    <w:p>
      <w:pPr>
        <w:pStyle w:val="BodyText"/>
        <w:rPr>
          <w:b/>
          <w:sz w:val="20"/>
        </w:rPr>
      </w:pPr>
    </w:p>
    <w:p>
      <w:pPr>
        <w:pStyle w:val="BodyText"/>
        <w:spacing w:before="3"/>
        <w:rPr>
          <w:b/>
          <w:sz w:val="17"/>
        </w:rPr>
      </w:pPr>
    </w:p>
    <w:p>
      <w:pPr>
        <w:pStyle w:val="BodyText"/>
        <w:spacing w:before="96"/>
        <w:ind w:left="511"/>
      </w:pPr>
      <w:r>
        <w:rPr/>
        <w:t>The</w:t>
      </w:r>
      <w:r>
        <w:rPr>
          <w:spacing w:val="6"/>
        </w:rPr>
        <w:t> </w:t>
      </w:r>
      <w:r>
        <w:rPr>
          <w:spacing w:val="-2"/>
        </w:rPr>
        <w:t>Conference,</w:t>
      </w:r>
    </w:p>
    <w:p>
      <w:pPr>
        <w:pStyle w:val="BodyText"/>
        <w:rPr>
          <w:sz w:val="24"/>
        </w:rPr>
      </w:pPr>
    </w:p>
    <w:p>
      <w:pPr>
        <w:pStyle w:val="BodyText"/>
        <w:spacing w:before="7"/>
        <w:rPr>
          <w:sz w:val="21"/>
        </w:rPr>
      </w:pPr>
    </w:p>
    <w:p>
      <w:pPr>
        <w:pStyle w:val="BodyText"/>
        <w:spacing w:line="369" w:lineRule="auto"/>
        <w:ind w:left="171" w:right="417" w:firstLine="340"/>
        <w:jc w:val="both"/>
      </w:pPr>
      <w:r>
        <w:rPr>
          <w:b/>
          <w:u w:val="single"/>
        </w:rPr>
        <w:t>Recalling</w:t>
      </w:r>
      <w:r>
        <w:rPr>
          <w:b/>
          <w:spacing w:val="40"/>
        </w:rPr>
        <w:t> </w:t>
      </w:r>
      <w:r>
        <w:rPr/>
        <w:t>resolution</w:t>
      </w:r>
      <w:r>
        <w:rPr>
          <w:spacing w:val="40"/>
        </w:rPr>
        <w:t> </w:t>
      </w:r>
      <w:r>
        <w:rPr/>
        <w:t>CM/RES.</w:t>
      </w:r>
      <w:r>
        <w:rPr>
          <w:spacing w:val="40"/>
        </w:rPr>
        <w:t> </w:t>
      </w:r>
      <w:r>
        <w:rPr/>
        <w:t>371</w:t>
      </w:r>
      <w:r>
        <w:rPr>
          <w:spacing w:val="40"/>
        </w:rPr>
        <w:t> </w:t>
      </w:r>
      <w:r>
        <w:rPr/>
        <w:t>adopted</w:t>
      </w:r>
      <w:r>
        <w:rPr>
          <w:spacing w:val="40"/>
        </w:rPr>
        <w:t> </w:t>
      </w:r>
      <w:r>
        <w:rPr/>
        <w:t>by</w:t>
      </w:r>
      <w:r>
        <w:rPr>
          <w:spacing w:val="40"/>
        </w:rPr>
        <w:t> </w:t>
      </w:r>
      <w:r>
        <w:rPr/>
        <w:t>the</w:t>
      </w:r>
      <w:r>
        <w:rPr>
          <w:spacing w:val="40"/>
        </w:rPr>
        <w:t> </w:t>
      </w:r>
      <w:r>
        <w:rPr/>
        <w:t>23</w:t>
      </w:r>
      <w:r>
        <w:rPr>
          <w:vertAlign w:val="superscript"/>
        </w:rPr>
        <w:t>rd</w:t>
      </w:r>
      <w:r>
        <w:rPr>
          <w:spacing w:val="40"/>
          <w:vertAlign w:val="baseline"/>
        </w:rPr>
        <w:t> </w:t>
      </w:r>
      <w:r>
        <w:rPr>
          <w:vertAlign w:val="baseline"/>
        </w:rPr>
        <w:t>Session</w:t>
      </w:r>
      <w:r>
        <w:rPr>
          <w:spacing w:val="40"/>
          <w:vertAlign w:val="baseline"/>
        </w:rPr>
        <w:t> </w:t>
      </w:r>
      <w:r>
        <w:rPr>
          <w:vertAlign w:val="baseline"/>
        </w:rPr>
        <w:t>of</w:t>
      </w:r>
      <w:r>
        <w:rPr>
          <w:spacing w:val="40"/>
          <w:vertAlign w:val="baseline"/>
        </w:rPr>
        <w:t> </w:t>
      </w:r>
      <w:r>
        <w:rPr>
          <w:vertAlign w:val="baseline"/>
        </w:rPr>
        <w:t>the</w:t>
      </w:r>
      <w:r>
        <w:rPr>
          <w:spacing w:val="40"/>
          <w:vertAlign w:val="baseline"/>
        </w:rPr>
        <w:t> </w:t>
      </w:r>
      <w:r>
        <w:rPr>
          <w:vertAlign w:val="baseline"/>
        </w:rPr>
        <w:t>Council</w:t>
      </w:r>
      <w:r>
        <w:rPr>
          <w:spacing w:val="40"/>
          <w:vertAlign w:val="baseline"/>
        </w:rPr>
        <w:t> </w:t>
      </w:r>
      <w:r>
        <w:rPr>
          <w:vertAlign w:val="baseline"/>
        </w:rPr>
        <w:t>of Ministers</w:t>
      </w:r>
      <w:r>
        <w:rPr>
          <w:spacing w:val="40"/>
          <w:vertAlign w:val="baseline"/>
        </w:rPr>
        <w:t> </w:t>
      </w:r>
      <w:r>
        <w:rPr>
          <w:vertAlign w:val="baseline"/>
        </w:rPr>
        <w:t>and</w:t>
      </w:r>
      <w:r>
        <w:rPr>
          <w:spacing w:val="40"/>
          <w:vertAlign w:val="baseline"/>
        </w:rPr>
        <w:t> </w:t>
      </w:r>
      <w:r>
        <w:rPr>
          <w:vertAlign w:val="baseline"/>
        </w:rPr>
        <w:t>the</w:t>
      </w:r>
      <w:r>
        <w:rPr>
          <w:spacing w:val="40"/>
          <w:vertAlign w:val="baseline"/>
        </w:rPr>
        <w:t> </w:t>
      </w:r>
      <w:r>
        <w:rPr>
          <w:vertAlign w:val="baseline"/>
        </w:rPr>
        <w:t>11</w:t>
      </w:r>
      <w:r>
        <w:rPr>
          <w:vertAlign w:val="superscript"/>
        </w:rPr>
        <w:t>th</w:t>
      </w:r>
      <w:r>
        <w:rPr>
          <w:spacing w:val="40"/>
          <w:vertAlign w:val="baseline"/>
        </w:rPr>
        <w:t> </w:t>
      </w:r>
      <w:r>
        <w:rPr>
          <w:vertAlign w:val="baseline"/>
        </w:rPr>
        <w:t>Summit</w:t>
      </w:r>
      <w:r>
        <w:rPr>
          <w:spacing w:val="40"/>
          <w:vertAlign w:val="baseline"/>
        </w:rPr>
        <w:t> </w:t>
      </w:r>
      <w:r>
        <w:rPr>
          <w:vertAlign w:val="baseline"/>
        </w:rPr>
        <w:t>Meeting</w:t>
      </w:r>
      <w:r>
        <w:rPr>
          <w:spacing w:val="40"/>
          <w:vertAlign w:val="baseline"/>
        </w:rPr>
        <w:t> </w:t>
      </w:r>
      <w:r>
        <w:rPr>
          <w:vertAlign w:val="baseline"/>
        </w:rPr>
        <w:t>of</w:t>
      </w:r>
      <w:r>
        <w:rPr>
          <w:spacing w:val="40"/>
          <w:vertAlign w:val="baseline"/>
        </w:rPr>
        <w:t> </w:t>
      </w:r>
      <w:r>
        <w:rPr>
          <w:vertAlign w:val="baseline"/>
        </w:rPr>
        <w:t>Heads</w:t>
      </w:r>
      <w:r>
        <w:rPr>
          <w:spacing w:val="40"/>
          <w:vertAlign w:val="baseline"/>
        </w:rPr>
        <w:t> </w:t>
      </w:r>
      <w:r>
        <w:rPr>
          <w:vertAlign w:val="baseline"/>
        </w:rPr>
        <w:t>of</w:t>
      </w:r>
      <w:r>
        <w:rPr>
          <w:spacing w:val="40"/>
          <w:vertAlign w:val="baseline"/>
        </w:rPr>
        <w:t> </w:t>
      </w:r>
      <w:r>
        <w:rPr>
          <w:vertAlign w:val="baseline"/>
        </w:rPr>
        <w:t>State</w:t>
      </w:r>
      <w:r>
        <w:rPr>
          <w:spacing w:val="40"/>
          <w:vertAlign w:val="baseline"/>
        </w:rPr>
        <w:t> </w:t>
      </w:r>
      <w:r>
        <w:rPr>
          <w:vertAlign w:val="baseline"/>
        </w:rPr>
        <w:t>and</w:t>
      </w:r>
      <w:r>
        <w:rPr>
          <w:spacing w:val="40"/>
          <w:vertAlign w:val="baseline"/>
        </w:rPr>
        <w:t> </w:t>
      </w:r>
      <w:r>
        <w:rPr>
          <w:vertAlign w:val="baseline"/>
        </w:rPr>
        <w:t>Government</w:t>
      </w:r>
      <w:r>
        <w:rPr>
          <w:spacing w:val="40"/>
          <w:vertAlign w:val="baseline"/>
        </w:rPr>
        <w:t> </w:t>
      </w:r>
      <w:r>
        <w:rPr>
          <w:vertAlign w:val="baseline"/>
        </w:rPr>
        <w:t>of</w:t>
      </w:r>
      <w:r>
        <w:rPr>
          <w:spacing w:val="40"/>
          <w:vertAlign w:val="baseline"/>
        </w:rPr>
        <w:t> </w:t>
      </w:r>
      <w:r>
        <w:rPr>
          <w:vertAlign w:val="baseline"/>
        </w:rPr>
        <w:t>the Organization of African Unity, with regard to drawing up a cultural Charter for Africa,</w:t>
      </w:r>
    </w:p>
    <w:p>
      <w:pPr>
        <w:pStyle w:val="BodyText"/>
        <w:spacing w:before="7"/>
        <w:rPr>
          <w:sz w:val="33"/>
        </w:rPr>
      </w:pPr>
    </w:p>
    <w:p>
      <w:pPr>
        <w:pStyle w:val="BodyText"/>
        <w:spacing w:line="369" w:lineRule="auto"/>
        <w:ind w:left="171" w:right="421" w:firstLine="340"/>
        <w:jc w:val="both"/>
      </w:pPr>
      <w:r>
        <w:rPr>
          <w:b/>
          <w:u w:val="single"/>
        </w:rPr>
        <w:t>Recognizing</w:t>
      </w:r>
      <w:r>
        <w:rPr>
          <w:b/>
        </w:rPr>
        <w:t> </w:t>
      </w:r>
      <w:r>
        <w:rPr/>
        <w:t>that it is desirable to bring all African countries together by broad and diversified cultural co-operation;</w:t>
      </w:r>
    </w:p>
    <w:p>
      <w:pPr>
        <w:pStyle w:val="BodyText"/>
        <w:spacing w:before="1"/>
        <w:rPr>
          <w:sz w:val="34"/>
        </w:rPr>
      </w:pPr>
    </w:p>
    <w:p>
      <w:pPr>
        <w:pStyle w:val="BodyText"/>
        <w:spacing w:line="364" w:lineRule="auto"/>
        <w:ind w:left="171" w:firstLine="676"/>
      </w:pPr>
      <w:r>
        <w:rPr>
          <w:b/>
          <w:u w:val="single"/>
        </w:rPr>
        <w:t>Having</w:t>
      </w:r>
      <w:r>
        <w:rPr>
          <w:b/>
          <w:spacing w:val="80"/>
          <w:u w:val="single"/>
        </w:rPr>
        <w:t> </w:t>
      </w:r>
      <w:r>
        <w:rPr>
          <w:b/>
          <w:u w:val="single"/>
        </w:rPr>
        <w:t>taken</w:t>
      </w:r>
      <w:r>
        <w:rPr>
          <w:b/>
          <w:spacing w:val="80"/>
          <w:u w:val="single"/>
        </w:rPr>
        <w:t> </w:t>
      </w:r>
      <w:r>
        <w:rPr>
          <w:b/>
          <w:u w:val="single"/>
        </w:rPr>
        <w:t>note</w:t>
      </w:r>
      <w:r>
        <w:rPr>
          <w:b/>
          <w:spacing w:val="80"/>
        </w:rPr>
        <w:t> </w:t>
      </w:r>
      <w:r>
        <w:rPr/>
        <w:t>of</w:t>
      </w:r>
      <w:r>
        <w:rPr>
          <w:spacing w:val="78"/>
        </w:rPr>
        <w:t> </w:t>
      </w:r>
      <w:r>
        <w:rPr/>
        <w:t>the</w:t>
      </w:r>
      <w:r>
        <w:rPr>
          <w:spacing w:val="78"/>
        </w:rPr>
        <w:t> </w:t>
      </w:r>
      <w:r>
        <w:rPr/>
        <w:t>Preliminary</w:t>
      </w:r>
      <w:r>
        <w:rPr>
          <w:spacing w:val="78"/>
        </w:rPr>
        <w:t> </w:t>
      </w:r>
      <w:r>
        <w:rPr/>
        <w:t>Draft</w:t>
      </w:r>
      <w:r>
        <w:rPr>
          <w:spacing w:val="78"/>
        </w:rPr>
        <w:t> </w:t>
      </w:r>
      <w:r>
        <w:rPr/>
        <w:t>Cultural</w:t>
      </w:r>
      <w:r>
        <w:rPr>
          <w:spacing w:val="78"/>
        </w:rPr>
        <w:t> </w:t>
      </w:r>
      <w:r>
        <w:rPr/>
        <w:t>Charter</w:t>
      </w:r>
      <w:r>
        <w:rPr>
          <w:spacing w:val="78"/>
        </w:rPr>
        <w:t> </w:t>
      </w:r>
      <w:r>
        <w:rPr/>
        <w:t>presented</w:t>
      </w:r>
      <w:r>
        <w:rPr>
          <w:spacing w:val="79"/>
        </w:rPr>
        <w:t> </w:t>
      </w:r>
      <w:r>
        <w:rPr/>
        <w:t>by</w:t>
      </w:r>
      <w:r>
        <w:rPr>
          <w:spacing w:val="78"/>
        </w:rPr>
        <w:t> </w:t>
      </w:r>
      <w:r>
        <w:rPr/>
        <w:t>the Administrative Secretary-General of the OAU,</w:t>
      </w:r>
    </w:p>
    <w:p>
      <w:pPr>
        <w:pStyle w:val="BodyText"/>
        <w:spacing w:before="6"/>
        <w:rPr>
          <w:sz w:val="34"/>
        </w:rPr>
      </w:pPr>
    </w:p>
    <w:p>
      <w:pPr>
        <w:pStyle w:val="ListParagraph"/>
        <w:numPr>
          <w:ilvl w:val="0"/>
          <w:numId w:val="5"/>
        </w:numPr>
        <w:tabs>
          <w:tab w:pos="1189" w:val="left" w:leader="none"/>
        </w:tabs>
        <w:spacing w:line="367" w:lineRule="auto" w:before="0" w:after="0"/>
        <w:ind w:left="1188" w:right="417" w:hanging="341"/>
        <w:jc w:val="both"/>
        <w:rPr>
          <w:sz w:val="22"/>
        </w:rPr>
      </w:pPr>
      <w:r>
        <w:rPr>
          <w:b/>
          <w:sz w:val="22"/>
        </w:rPr>
        <w:t>INVITES</w:t>
      </w:r>
      <w:r>
        <w:rPr>
          <w:b/>
          <w:spacing w:val="40"/>
          <w:sz w:val="22"/>
        </w:rPr>
        <w:t> </w:t>
      </w:r>
      <w:r>
        <w:rPr>
          <w:sz w:val="22"/>
        </w:rPr>
        <w:t>the</w:t>
      </w:r>
      <w:r>
        <w:rPr>
          <w:spacing w:val="40"/>
          <w:sz w:val="22"/>
        </w:rPr>
        <w:t> </w:t>
      </w:r>
      <w:r>
        <w:rPr>
          <w:sz w:val="22"/>
        </w:rPr>
        <w:t>Administrative</w:t>
      </w:r>
      <w:r>
        <w:rPr>
          <w:spacing w:val="40"/>
          <w:sz w:val="22"/>
        </w:rPr>
        <w:t> </w:t>
      </w:r>
      <w:r>
        <w:rPr>
          <w:sz w:val="22"/>
        </w:rPr>
        <w:t>Secretary-General</w:t>
      </w:r>
      <w:r>
        <w:rPr>
          <w:spacing w:val="40"/>
          <w:sz w:val="22"/>
        </w:rPr>
        <w:t> </w:t>
      </w:r>
      <w:r>
        <w:rPr>
          <w:sz w:val="22"/>
        </w:rPr>
        <w:t>of</w:t>
      </w:r>
      <w:r>
        <w:rPr>
          <w:spacing w:val="40"/>
          <w:sz w:val="22"/>
        </w:rPr>
        <w:t> </w:t>
      </w:r>
      <w:r>
        <w:rPr>
          <w:sz w:val="22"/>
        </w:rPr>
        <w:t>the</w:t>
      </w:r>
      <w:r>
        <w:rPr>
          <w:spacing w:val="40"/>
          <w:sz w:val="22"/>
        </w:rPr>
        <w:t> </w:t>
      </w:r>
      <w:r>
        <w:rPr>
          <w:sz w:val="22"/>
        </w:rPr>
        <w:t>OAU</w:t>
      </w:r>
      <w:r>
        <w:rPr>
          <w:spacing w:val="40"/>
          <w:sz w:val="22"/>
        </w:rPr>
        <w:t> </w:t>
      </w:r>
      <w:r>
        <w:rPr>
          <w:sz w:val="22"/>
        </w:rPr>
        <w:t>to</w:t>
      </w:r>
      <w:r>
        <w:rPr>
          <w:spacing w:val="40"/>
          <w:sz w:val="22"/>
        </w:rPr>
        <w:t> </w:t>
      </w:r>
      <w:r>
        <w:rPr>
          <w:sz w:val="22"/>
        </w:rPr>
        <w:t>convene</w:t>
      </w:r>
      <w:r>
        <w:rPr>
          <w:spacing w:val="40"/>
          <w:sz w:val="22"/>
        </w:rPr>
        <w:t> </w:t>
      </w:r>
      <w:r>
        <w:rPr>
          <w:sz w:val="22"/>
        </w:rPr>
        <w:t>as quickly as possible a meeting to examine the preliminary draft charter with a view</w:t>
      </w:r>
      <w:r>
        <w:rPr>
          <w:spacing w:val="80"/>
          <w:sz w:val="22"/>
        </w:rPr>
        <w:t> </w:t>
      </w:r>
      <w:r>
        <w:rPr>
          <w:sz w:val="22"/>
        </w:rPr>
        <w:t>to submitting it to the 13</w:t>
      </w:r>
      <w:r>
        <w:rPr>
          <w:sz w:val="22"/>
          <w:vertAlign w:val="superscript"/>
        </w:rPr>
        <w:t>t</w:t>
      </w:r>
      <w:r>
        <w:rPr>
          <w:sz w:val="22"/>
          <w:vertAlign w:val="superscript"/>
        </w:rPr>
        <w:t>h</w:t>
      </w:r>
      <w:r>
        <w:rPr>
          <w:sz w:val="22"/>
          <w:vertAlign w:val="baseline"/>
        </w:rPr>
        <w:t> Summit Meeting of OAU Heads of State, to be held in Mauritius in June 1976;</w:t>
      </w:r>
    </w:p>
    <w:p>
      <w:pPr>
        <w:pStyle w:val="BodyText"/>
        <w:spacing w:before="5"/>
        <w:rPr>
          <w:sz w:val="34"/>
        </w:rPr>
      </w:pPr>
    </w:p>
    <w:p>
      <w:pPr>
        <w:pStyle w:val="ListParagraph"/>
        <w:numPr>
          <w:ilvl w:val="0"/>
          <w:numId w:val="5"/>
        </w:numPr>
        <w:tabs>
          <w:tab w:pos="1190" w:val="left" w:leader="none"/>
        </w:tabs>
        <w:spacing w:line="369" w:lineRule="auto" w:before="0" w:after="0"/>
        <w:ind w:left="1188" w:right="416" w:hanging="341"/>
        <w:jc w:val="both"/>
        <w:rPr>
          <w:sz w:val="22"/>
        </w:rPr>
      </w:pPr>
      <w:r>
        <w:rPr>
          <w:b/>
          <w:sz w:val="22"/>
        </w:rPr>
        <w:t>FURTHER INVITES </w:t>
      </w:r>
      <w:r>
        <w:rPr>
          <w:sz w:val="22"/>
        </w:rPr>
        <w:t>member States of OAU to examine the Preliminary Draft Cultural Charter for Africa and to give the Executive Secretary-General of OAU their full support in implementing the above-mentioned resolution.</w:t>
      </w:r>
    </w:p>
    <w:p>
      <w:pPr>
        <w:spacing w:after="0" w:line="369" w:lineRule="auto"/>
        <w:jc w:val="both"/>
        <w:rPr>
          <w:sz w:val="22"/>
        </w:rPr>
        <w:sectPr>
          <w:headerReference w:type="default" r:id="rId8"/>
          <w:pgSz w:w="12240" w:h="15840"/>
          <w:pgMar w:header="0" w:footer="0" w:top="620" w:bottom="280" w:left="1720" w:right="1440"/>
        </w:sectPr>
      </w:pPr>
    </w:p>
    <w:p>
      <w:pPr>
        <w:spacing w:before="71"/>
        <w:ind w:left="0" w:right="422" w:firstLine="0"/>
        <w:jc w:val="right"/>
        <w:rPr>
          <w:sz w:val="19"/>
        </w:rPr>
      </w:pPr>
      <w:r>
        <w:rPr>
          <w:sz w:val="19"/>
        </w:rPr>
        <w:t>CM/RES</w:t>
      </w:r>
      <w:r>
        <w:rPr>
          <w:spacing w:val="47"/>
          <w:sz w:val="19"/>
        </w:rPr>
        <w:t> </w:t>
      </w:r>
      <w:r>
        <w:rPr>
          <w:sz w:val="19"/>
        </w:rPr>
        <w:t>510F</w:t>
      </w:r>
      <w:r>
        <w:rPr>
          <w:spacing w:val="48"/>
          <w:sz w:val="19"/>
        </w:rPr>
        <w:t> </w:t>
      </w:r>
      <w:r>
        <w:rPr>
          <w:spacing w:val="-2"/>
          <w:sz w:val="19"/>
        </w:rPr>
        <w:t>(XXVII)</w:t>
      </w:r>
    </w:p>
    <w:p>
      <w:pPr>
        <w:spacing w:before="2"/>
        <w:ind w:left="0" w:right="1626" w:firstLine="0"/>
        <w:jc w:val="right"/>
        <w:rPr>
          <w:sz w:val="19"/>
        </w:rPr>
      </w:pPr>
      <w:r>
        <w:rPr>
          <w:spacing w:val="-2"/>
          <w:sz w:val="19"/>
        </w:rPr>
        <w:t>Page</w:t>
      </w:r>
      <w:r>
        <w:rPr>
          <w:spacing w:val="-10"/>
          <w:sz w:val="19"/>
        </w:rPr>
        <w:t> </w:t>
      </w:r>
      <w:r>
        <w:rPr>
          <w:spacing w:val="-5"/>
          <w:sz w:val="19"/>
        </w:rPr>
        <w:t>75</w:t>
      </w:r>
    </w:p>
    <w:p>
      <w:pPr>
        <w:pStyle w:val="BodyText"/>
        <w:rPr>
          <w:sz w:val="20"/>
        </w:rPr>
      </w:pPr>
    </w:p>
    <w:p>
      <w:pPr>
        <w:pStyle w:val="BodyText"/>
        <w:rPr>
          <w:sz w:val="20"/>
        </w:rPr>
      </w:pPr>
    </w:p>
    <w:p>
      <w:pPr>
        <w:pStyle w:val="BodyText"/>
        <w:spacing w:before="7"/>
        <w:rPr>
          <w:sz w:val="19"/>
        </w:rPr>
      </w:pPr>
    </w:p>
    <w:p>
      <w:pPr>
        <w:pStyle w:val="Heading1"/>
        <w:rPr>
          <w:u w:val="none"/>
        </w:rPr>
      </w:pPr>
      <w:r>
        <w:rPr>
          <w:u w:val="single"/>
        </w:rPr>
        <w:t>RECOMMENDATION</w:t>
      </w:r>
      <w:r>
        <w:rPr>
          <w:spacing w:val="14"/>
          <w:u w:val="single"/>
        </w:rPr>
        <w:t> </w:t>
      </w:r>
      <w:r>
        <w:rPr>
          <w:u w:val="single"/>
        </w:rPr>
        <w:t>NO.</w:t>
      </w:r>
      <w:r>
        <w:rPr>
          <w:spacing w:val="15"/>
          <w:u w:val="single"/>
        </w:rPr>
        <w:t> </w:t>
      </w:r>
      <w:r>
        <w:rPr>
          <w:spacing w:val="-5"/>
          <w:u w:val="single"/>
        </w:rPr>
        <w:t>40</w:t>
      </w:r>
    </w:p>
    <w:p>
      <w:pPr>
        <w:pStyle w:val="BodyText"/>
        <w:rPr>
          <w:b/>
          <w:sz w:val="20"/>
        </w:rPr>
      </w:pPr>
    </w:p>
    <w:p>
      <w:pPr>
        <w:pStyle w:val="BodyText"/>
        <w:spacing w:before="3"/>
        <w:rPr>
          <w:b/>
          <w:sz w:val="17"/>
        </w:rPr>
      </w:pPr>
    </w:p>
    <w:p>
      <w:pPr>
        <w:pStyle w:val="BodyText"/>
        <w:spacing w:before="96"/>
        <w:ind w:left="171"/>
      </w:pPr>
      <w:r>
        <w:rPr/>
        <w:t>The</w:t>
      </w:r>
      <w:r>
        <w:rPr>
          <w:spacing w:val="4"/>
        </w:rPr>
        <w:t> </w:t>
      </w:r>
      <w:r>
        <w:rPr>
          <w:spacing w:val="-2"/>
        </w:rPr>
        <w:t>Conference,</w:t>
      </w:r>
    </w:p>
    <w:p>
      <w:pPr>
        <w:pStyle w:val="BodyText"/>
        <w:rPr>
          <w:sz w:val="24"/>
        </w:rPr>
      </w:pPr>
    </w:p>
    <w:p>
      <w:pPr>
        <w:pStyle w:val="BodyText"/>
        <w:spacing w:before="7"/>
        <w:rPr>
          <w:sz w:val="21"/>
        </w:rPr>
      </w:pPr>
    </w:p>
    <w:p>
      <w:pPr>
        <w:pStyle w:val="BodyText"/>
        <w:spacing w:line="369" w:lineRule="auto"/>
        <w:ind w:left="171" w:right="429" w:firstLine="676"/>
        <w:jc w:val="both"/>
      </w:pPr>
      <w:r>
        <w:rPr>
          <w:b/>
        </w:rPr>
        <w:t>DESIROUS </w:t>
      </w:r>
      <w:r>
        <w:rPr/>
        <w:t>to strengthen the mutual understanding, friendship and brotherhood between the peoples and the States of Africa,</w:t>
      </w:r>
    </w:p>
    <w:p>
      <w:pPr>
        <w:pStyle w:val="BodyText"/>
        <w:spacing w:before="8"/>
        <w:rPr>
          <w:sz w:val="33"/>
        </w:rPr>
      </w:pPr>
    </w:p>
    <w:p>
      <w:pPr>
        <w:pStyle w:val="BodyText"/>
        <w:spacing w:line="369" w:lineRule="auto"/>
        <w:ind w:left="171" w:right="420" w:firstLine="676"/>
        <w:jc w:val="both"/>
      </w:pPr>
      <w:r>
        <w:rPr>
          <w:b/>
        </w:rPr>
        <w:t>INVITES </w:t>
      </w:r>
      <w:r>
        <w:rPr/>
        <w:t>the African Member States and the Organization of African Unity to take measures to ensure the exchange of cultural publications, museum objects, radio programmes and television films and the organization of sports events and youth festivals.</w:t>
      </w:r>
    </w:p>
    <w:sectPr>
      <w:headerReference w:type="default" r:id="rId9"/>
      <w:pgSz w:w="12240" w:h="15840"/>
      <w:pgMar w:header="0" w:footer="0" w:top="6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0.679993pt;margin-top:33.996525pt;width:99.15pt;height:23.55pt;mso-position-horizontal-relative:page;mso-position-vertical-relative:page;z-index:-15898624" type="#_x0000_t202" id="docshape1" filled="false" stroked="false">
          <v:textbox inset="0,0,0,0">
            <w:txbxContent>
              <w:p>
                <w:pPr>
                  <w:spacing w:before="11"/>
                  <w:ind w:left="20" w:right="0" w:firstLine="0"/>
                  <w:jc w:val="left"/>
                  <w:rPr>
                    <w:sz w:val="19"/>
                  </w:rPr>
                </w:pPr>
                <w:r>
                  <w:rPr>
                    <w:sz w:val="19"/>
                  </w:rPr>
                  <w:t>CM/RES</w:t>
                </w:r>
                <w:r>
                  <w:rPr>
                    <w:spacing w:val="46"/>
                    <w:sz w:val="19"/>
                  </w:rPr>
                  <w:t> </w:t>
                </w:r>
                <w:r>
                  <w:rPr>
                    <w:sz w:val="19"/>
                  </w:rPr>
                  <w:t>510B</w:t>
                </w:r>
                <w:r>
                  <w:rPr>
                    <w:spacing w:val="47"/>
                    <w:sz w:val="19"/>
                  </w:rPr>
                  <w:t> </w:t>
                </w:r>
                <w:r>
                  <w:rPr>
                    <w:spacing w:val="-2"/>
                    <w:sz w:val="19"/>
                  </w:rPr>
                  <w:t>(XXVII)</w:t>
                </w:r>
              </w:p>
              <w:p>
                <w:pPr>
                  <w:spacing w:before="3"/>
                  <w:ind w:left="16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65</w:t>
                </w:r>
                <w:r>
                  <w:rPr>
                    <w:spacing w:val="-5"/>
                    <w:sz w:val="19"/>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0.679993pt;margin-top:33.996525pt;width:99.15pt;height:23.55pt;mso-position-horizontal-relative:page;mso-position-vertical-relative:page;z-index:-15898112" type="#_x0000_t202" id="docshape2" filled="false" stroked="false">
          <v:textbox inset="0,0,0,0">
            <w:txbxContent>
              <w:p>
                <w:pPr>
                  <w:spacing w:before="11"/>
                  <w:ind w:left="20" w:right="0" w:firstLine="0"/>
                  <w:jc w:val="left"/>
                  <w:rPr>
                    <w:sz w:val="19"/>
                  </w:rPr>
                </w:pPr>
                <w:r>
                  <w:rPr>
                    <w:sz w:val="19"/>
                  </w:rPr>
                  <w:t>CM/RES</w:t>
                </w:r>
                <w:r>
                  <w:rPr>
                    <w:spacing w:val="46"/>
                    <w:sz w:val="19"/>
                  </w:rPr>
                  <w:t> </w:t>
                </w:r>
                <w:r>
                  <w:rPr>
                    <w:sz w:val="19"/>
                  </w:rPr>
                  <w:t>510C</w:t>
                </w:r>
                <w:r>
                  <w:rPr>
                    <w:spacing w:val="47"/>
                    <w:sz w:val="19"/>
                  </w:rPr>
                  <w:t> </w:t>
                </w:r>
                <w:r>
                  <w:rPr>
                    <w:spacing w:val="-2"/>
                    <w:sz w:val="19"/>
                  </w:rPr>
                  <w:t>(XXVII)</w:t>
                </w:r>
              </w:p>
              <w:p>
                <w:pPr>
                  <w:spacing w:before="3"/>
                  <w:ind w:left="162"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67</w:t>
                </w:r>
                <w:r>
                  <w:rPr>
                    <w:spacing w:val="-5"/>
                    <w:sz w:val="19"/>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0.440002pt;margin-top:33.996525pt;width:99.4pt;height:23.55pt;mso-position-horizontal-relative:page;mso-position-vertical-relative:page;z-index:-15897600" type="#_x0000_t202" id="docshape3" filled="false" stroked="false">
          <v:textbox inset="0,0,0,0">
            <w:txbxContent>
              <w:p>
                <w:pPr>
                  <w:spacing w:before="11"/>
                  <w:ind w:left="20" w:right="0" w:firstLine="0"/>
                  <w:jc w:val="left"/>
                  <w:rPr>
                    <w:sz w:val="19"/>
                  </w:rPr>
                </w:pPr>
                <w:r>
                  <w:rPr>
                    <w:sz w:val="19"/>
                  </w:rPr>
                  <w:t>CM/RES</w:t>
                </w:r>
                <w:r>
                  <w:rPr>
                    <w:spacing w:val="46"/>
                    <w:sz w:val="19"/>
                  </w:rPr>
                  <w:t> </w:t>
                </w:r>
                <w:r>
                  <w:rPr>
                    <w:sz w:val="19"/>
                  </w:rPr>
                  <w:t>510D</w:t>
                </w:r>
                <w:r>
                  <w:rPr>
                    <w:spacing w:val="45"/>
                    <w:sz w:val="19"/>
                  </w:rPr>
                  <w:t> </w:t>
                </w:r>
                <w:r>
                  <w:rPr>
                    <w:spacing w:val="-2"/>
                    <w:sz w:val="19"/>
                  </w:rPr>
                  <w:t>(XXVII)</w:t>
                </w:r>
              </w:p>
              <w:p>
                <w:pPr>
                  <w:spacing w:before="3"/>
                  <w:ind w:left="167" w:right="0" w:firstLine="0"/>
                  <w:jc w:val="left"/>
                  <w:rPr>
                    <w:sz w:val="19"/>
                  </w:rPr>
                </w:pPr>
                <w:r>
                  <w:rPr>
                    <w:spacing w:val="-2"/>
                    <w:sz w:val="19"/>
                  </w:rPr>
                  <w:t>Page</w:t>
                </w:r>
                <w:r>
                  <w:rPr>
                    <w:spacing w:val="-10"/>
                    <w:sz w:val="19"/>
                  </w:rPr>
                  <w:t> </w:t>
                </w:r>
                <w:r>
                  <w:rPr>
                    <w:spacing w:val="-5"/>
                    <w:sz w:val="19"/>
                  </w:rPr>
                  <w:fldChar w:fldCharType="begin"/>
                </w:r>
                <w:r>
                  <w:rPr>
                    <w:spacing w:val="-5"/>
                    <w:sz w:val="19"/>
                  </w:rPr>
                  <w:instrText> PAGE </w:instrText>
                </w:r>
                <w:r>
                  <w:rPr>
                    <w:spacing w:val="-5"/>
                    <w:sz w:val="19"/>
                  </w:rPr>
                  <w:fldChar w:fldCharType="separate"/>
                </w:r>
                <w:r>
                  <w:rPr>
                    <w:spacing w:val="-5"/>
                    <w:sz w:val="19"/>
                  </w:rPr>
                  <w:t>72</w:t>
                </w:r>
                <w:r>
                  <w:rPr>
                    <w:spacing w:val="-5"/>
                    <w:sz w:val="19"/>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88"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970" w:hanging="341"/>
      </w:pPr>
      <w:rPr>
        <w:rFonts w:hint="default"/>
        <w:lang w:val="en-US" w:eastAsia="en-US" w:bidi="ar-SA"/>
      </w:rPr>
    </w:lvl>
    <w:lvl w:ilvl="2">
      <w:start w:val="0"/>
      <w:numFmt w:val="bullet"/>
      <w:lvlText w:val="•"/>
      <w:lvlJc w:val="left"/>
      <w:pPr>
        <w:ind w:left="2760" w:hanging="341"/>
      </w:pPr>
      <w:rPr>
        <w:rFonts w:hint="default"/>
        <w:lang w:val="en-US" w:eastAsia="en-US" w:bidi="ar-SA"/>
      </w:rPr>
    </w:lvl>
    <w:lvl w:ilvl="3">
      <w:start w:val="0"/>
      <w:numFmt w:val="bullet"/>
      <w:lvlText w:val="•"/>
      <w:lvlJc w:val="left"/>
      <w:pPr>
        <w:ind w:left="3550" w:hanging="341"/>
      </w:pPr>
      <w:rPr>
        <w:rFonts w:hint="default"/>
        <w:lang w:val="en-US" w:eastAsia="en-US" w:bidi="ar-SA"/>
      </w:rPr>
    </w:lvl>
    <w:lvl w:ilvl="4">
      <w:start w:val="0"/>
      <w:numFmt w:val="bullet"/>
      <w:lvlText w:val="•"/>
      <w:lvlJc w:val="left"/>
      <w:pPr>
        <w:ind w:left="4340" w:hanging="341"/>
      </w:pPr>
      <w:rPr>
        <w:rFonts w:hint="default"/>
        <w:lang w:val="en-US" w:eastAsia="en-US" w:bidi="ar-SA"/>
      </w:rPr>
    </w:lvl>
    <w:lvl w:ilvl="5">
      <w:start w:val="0"/>
      <w:numFmt w:val="bullet"/>
      <w:lvlText w:val="•"/>
      <w:lvlJc w:val="left"/>
      <w:pPr>
        <w:ind w:left="5130" w:hanging="341"/>
      </w:pPr>
      <w:rPr>
        <w:rFonts w:hint="default"/>
        <w:lang w:val="en-US" w:eastAsia="en-US" w:bidi="ar-SA"/>
      </w:rPr>
    </w:lvl>
    <w:lvl w:ilvl="6">
      <w:start w:val="0"/>
      <w:numFmt w:val="bullet"/>
      <w:lvlText w:val="•"/>
      <w:lvlJc w:val="left"/>
      <w:pPr>
        <w:ind w:left="5920" w:hanging="341"/>
      </w:pPr>
      <w:rPr>
        <w:rFonts w:hint="default"/>
        <w:lang w:val="en-US" w:eastAsia="en-US" w:bidi="ar-SA"/>
      </w:rPr>
    </w:lvl>
    <w:lvl w:ilvl="7">
      <w:start w:val="0"/>
      <w:numFmt w:val="bullet"/>
      <w:lvlText w:val="•"/>
      <w:lvlJc w:val="left"/>
      <w:pPr>
        <w:ind w:left="6710" w:hanging="341"/>
      </w:pPr>
      <w:rPr>
        <w:rFonts w:hint="default"/>
        <w:lang w:val="en-US" w:eastAsia="en-US" w:bidi="ar-SA"/>
      </w:rPr>
    </w:lvl>
    <w:lvl w:ilvl="8">
      <w:start w:val="0"/>
      <w:numFmt w:val="bullet"/>
      <w:lvlText w:val="•"/>
      <w:lvlJc w:val="left"/>
      <w:pPr>
        <w:ind w:left="7500" w:hanging="341"/>
      </w:pPr>
      <w:rPr>
        <w:rFonts w:hint="default"/>
        <w:lang w:val="en-US" w:eastAsia="en-US" w:bidi="ar-SA"/>
      </w:rPr>
    </w:lvl>
  </w:abstractNum>
  <w:abstractNum w:abstractNumId="3">
    <w:multiLevelType w:val="hybridMultilevel"/>
    <w:lvl w:ilvl="0">
      <w:start w:val="1"/>
      <w:numFmt w:val="decimal"/>
      <w:lvlText w:val="%1."/>
      <w:lvlJc w:val="left"/>
      <w:pPr>
        <w:ind w:left="848"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1"/>
      <w:numFmt w:val="lowerLetter"/>
      <w:lvlText w:val="%2)"/>
      <w:lvlJc w:val="left"/>
      <w:pPr>
        <w:ind w:left="1188" w:hanging="34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057" w:hanging="341"/>
      </w:pPr>
      <w:rPr>
        <w:rFonts w:hint="default"/>
        <w:lang w:val="en-US" w:eastAsia="en-US" w:bidi="ar-SA"/>
      </w:rPr>
    </w:lvl>
    <w:lvl w:ilvl="3">
      <w:start w:val="0"/>
      <w:numFmt w:val="bullet"/>
      <w:lvlText w:val="•"/>
      <w:lvlJc w:val="left"/>
      <w:pPr>
        <w:ind w:left="2935" w:hanging="341"/>
      </w:pPr>
      <w:rPr>
        <w:rFonts w:hint="default"/>
        <w:lang w:val="en-US" w:eastAsia="en-US" w:bidi="ar-SA"/>
      </w:rPr>
    </w:lvl>
    <w:lvl w:ilvl="4">
      <w:start w:val="0"/>
      <w:numFmt w:val="bullet"/>
      <w:lvlText w:val="•"/>
      <w:lvlJc w:val="left"/>
      <w:pPr>
        <w:ind w:left="3813" w:hanging="341"/>
      </w:pPr>
      <w:rPr>
        <w:rFonts w:hint="default"/>
        <w:lang w:val="en-US" w:eastAsia="en-US" w:bidi="ar-SA"/>
      </w:rPr>
    </w:lvl>
    <w:lvl w:ilvl="5">
      <w:start w:val="0"/>
      <w:numFmt w:val="bullet"/>
      <w:lvlText w:val="•"/>
      <w:lvlJc w:val="left"/>
      <w:pPr>
        <w:ind w:left="4691" w:hanging="341"/>
      </w:pPr>
      <w:rPr>
        <w:rFonts w:hint="default"/>
        <w:lang w:val="en-US" w:eastAsia="en-US" w:bidi="ar-SA"/>
      </w:rPr>
    </w:lvl>
    <w:lvl w:ilvl="6">
      <w:start w:val="0"/>
      <w:numFmt w:val="bullet"/>
      <w:lvlText w:val="•"/>
      <w:lvlJc w:val="left"/>
      <w:pPr>
        <w:ind w:left="5568" w:hanging="341"/>
      </w:pPr>
      <w:rPr>
        <w:rFonts w:hint="default"/>
        <w:lang w:val="en-US" w:eastAsia="en-US" w:bidi="ar-SA"/>
      </w:rPr>
    </w:lvl>
    <w:lvl w:ilvl="7">
      <w:start w:val="0"/>
      <w:numFmt w:val="bullet"/>
      <w:lvlText w:val="•"/>
      <w:lvlJc w:val="left"/>
      <w:pPr>
        <w:ind w:left="6446" w:hanging="341"/>
      </w:pPr>
      <w:rPr>
        <w:rFonts w:hint="default"/>
        <w:lang w:val="en-US" w:eastAsia="en-US" w:bidi="ar-SA"/>
      </w:rPr>
    </w:lvl>
    <w:lvl w:ilvl="8">
      <w:start w:val="0"/>
      <w:numFmt w:val="bullet"/>
      <w:lvlText w:val="•"/>
      <w:lvlJc w:val="left"/>
      <w:pPr>
        <w:ind w:left="7324" w:hanging="341"/>
      </w:pPr>
      <w:rPr>
        <w:rFonts w:hint="default"/>
        <w:lang w:val="en-US" w:eastAsia="en-US" w:bidi="ar-SA"/>
      </w:rPr>
    </w:lvl>
  </w:abstractNum>
  <w:abstractNum w:abstractNumId="2">
    <w:multiLevelType w:val="hybridMultilevel"/>
    <w:lvl w:ilvl="0">
      <w:start w:val="1"/>
      <w:numFmt w:val="decimal"/>
      <w:lvlText w:val="%1."/>
      <w:lvlJc w:val="left"/>
      <w:pPr>
        <w:ind w:left="848" w:hanging="337"/>
        <w:jc w:val="righ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1"/>
      <w:numFmt w:val="lowerLetter"/>
      <w:lvlText w:val="%2)"/>
      <w:lvlJc w:val="left"/>
      <w:pPr>
        <w:ind w:left="1188" w:hanging="34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057" w:hanging="341"/>
      </w:pPr>
      <w:rPr>
        <w:rFonts w:hint="default"/>
        <w:lang w:val="en-US" w:eastAsia="en-US" w:bidi="ar-SA"/>
      </w:rPr>
    </w:lvl>
    <w:lvl w:ilvl="3">
      <w:start w:val="0"/>
      <w:numFmt w:val="bullet"/>
      <w:lvlText w:val="•"/>
      <w:lvlJc w:val="left"/>
      <w:pPr>
        <w:ind w:left="2935" w:hanging="341"/>
      </w:pPr>
      <w:rPr>
        <w:rFonts w:hint="default"/>
        <w:lang w:val="en-US" w:eastAsia="en-US" w:bidi="ar-SA"/>
      </w:rPr>
    </w:lvl>
    <w:lvl w:ilvl="4">
      <w:start w:val="0"/>
      <w:numFmt w:val="bullet"/>
      <w:lvlText w:val="•"/>
      <w:lvlJc w:val="left"/>
      <w:pPr>
        <w:ind w:left="3813" w:hanging="341"/>
      </w:pPr>
      <w:rPr>
        <w:rFonts w:hint="default"/>
        <w:lang w:val="en-US" w:eastAsia="en-US" w:bidi="ar-SA"/>
      </w:rPr>
    </w:lvl>
    <w:lvl w:ilvl="5">
      <w:start w:val="0"/>
      <w:numFmt w:val="bullet"/>
      <w:lvlText w:val="•"/>
      <w:lvlJc w:val="left"/>
      <w:pPr>
        <w:ind w:left="4691" w:hanging="341"/>
      </w:pPr>
      <w:rPr>
        <w:rFonts w:hint="default"/>
        <w:lang w:val="en-US" w:eastAsia="en-US" w:bidi="ar-SA"/>
      </w:rPr>
    </w:lvl>
    <w:lvl w:ilvl="6">
      <w:start w:val="0"/>
      <w:numFmt w:val="bullet"/>
      <w:lvlText w:val="•"/>
      <w:lvlJc w:val="left"/>
      <w:pPr>
        <w:ind w:left="5568" w:hanging="341"/>
      </w:pPr>
      <w:rPr>
        <w:rFonts w:hint="default"/>
        <w:lang w:val="en-US" w:eastAsia="en-US" w:bidi="ar-SA"/>
      </w:rPr>
    </w:lvl>
    <w:lvl w:ilvl="7">
      <w:start w:val="0"/>
      <w:numFmt w:val="bullet"/>
      <w:lvlText w:val="•"/>
      <w:lvlJc w:val="left"/>
      <w:pPr>
        <w:ind w:left="6446" w:hanging="341"/>
      </w:pPr>
      <w:rPr>
        <w:rFonts w:hint="default"/>
        <w:lang w:val="en-US" w:eastAsia="en-US" w:bidi="ar-SA"/>
      </w:rPr>
    </w:lvl>
    <w:lvl w:ilvl="8">
      <w:start w:val="0"/>
      <w:numFmt w:val="bullet"/>
      <w:lvlText w:val="•"/>
      <w:lvlJc w:val="left"/>
      <w:pPr>
        <w:ind w:left="7324" w:hanging="341"/>
      </w:pPr>
      <w:rPr>
        <w:rFonts w:hint="default"/>
        <w:lang w:val="en-US" w:eastAsia="en-US" w:bidi="ar-SA"/>
      </w:rPr>
    </w:lvl>
  </w:abstractNum>
  <w:abstractNum w:abstractNumId="1">
    <w:multiLevelType w:val="hybridMultilevel"/>
    <w:lvl w:ilvl="0">
      <w:start w:val="1"/>
      <w:numFmt w:val="decimal"/>
      <w:lvlText w:val="%1."/>
      <w:lvlJc w:val="left"/>
      <w:pPr>
        <w:ind w:left="848" w:hanging="337"/>
        <w:jc w:val="righ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1"/>
      <w:numFmt w:val="lowerLetter"/>
      <w:lvlText w:val="%2)"/>
      <w:lvlJc w:val="left"/>
      <w:pPr>
        <w:ind w:left="1188" w:hanging="34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057" w:hanging="341"/>
      </w:pPr>
      <w:rPr>
        <w:rFonts w:hint="default"/>
        <w:lang w:val="en-US" w:eastAsia="en-US" w:bidi="ar-SA"/>
      </w:rPr>
    </w:lvl>
    <w:lvl w:ilvl="3">
      <w:start w:val="0"/>
      <w:numFmt w:val="bullet"/>
      <w:lvlText w:val="•"/>
      <w:lvlJc w:val="left"/>
      <w:pPr>
        <w:ind w:left="2935" w:hanging="341"/>
      </w:pPr>
      <w:rPr>
        <w:rFonts w:hint="default"/>
        <w:lang w:val="en-US" w:eastAsia="en-US" w:bidi="ar-SA"/>
      </w:rPr>
    </w:lvl>
    <w:lvl w:ilvl="4">
      <w:start w:val="0"/>
      <w:numFmt w:val="bullet"/>
      <w:lvlText w:val="•"/>
      <w:lvlJc w:val="left"/>
      <w:pPr>
        <w:ind w:left="3813" w:hanging="341"/>
      </w:pPr>
      <w:rPr>
        <w:rFonts w:hint="default"/>
        <w:lang w:val="en-US" w:eastAsia="en-US" w:bidi="ar-SA"/>
      </w:rPr>
    </w:lvl>
    <w:lvl w:ilvl="5">
      <w:start w:val="0"/>
      <w:numFmt w:val="bullet"/>
      <w:lvlText w:val="•"/>
      <w:lvlJc w:val="left"/>
      <w:pPr>
        <w:ind w:left="4691" w:hanging="341"/>
      </w:pPr>
      <w:rPr>
        <w:rFonts w:hint="default"/>
        <w:lang w:val="en-US" w:eastAsia="en-US" w:bidi="ar-SA"/>
      </w:rPr>
    </w:lvl>
    <w:lvl w:ilvl="6">
      <w:start w:val="0"/>
      <w:numFmt w:val="bullet"/>
      <w:lvlText w:val="•"/>
      <w:lvlJc w:val="left"/>
      <w:pPr>
        <w:ind w:left="5568" w:hanging="341"/>
      </w:pPr>
      <w:rPr>
        <w:rFonts w:hint="default"/>
        <w:lang w:val="en-US" w:eastAsia="en-US" w:bidi="ar-SA"/>
      </w:rPr>
    </w:lvl>
    <w:lvl w:ilvl="7">
      <w:start w:val="0"/>
      <w:numFmt w:val="bullet"/>
      <w:lvlText w:val="•"/>
      <w:lvlJc w:val="left"/>
      <w:pPr>
        <w:ind w:left="6446" w:hanging="341"/>
      </w:pPr>
      <w:rPr>
        <w:rFonts w:hint="default"/>
        <w:lang w:val="en-US" w:eastAsia="en-US" w:bidi="ar-SA"/>
      </w:rPr>
    </w:lvl>
    <w:lvl w:ilvl="8">
      <w:start w:val="0"/>
      <w:numFmt w:val="bullet"/>
      <w:lvlText w:val="•"/>
      <w:lvlJc w:val="left"/>
      <w:pPr>
        <w:ind w:left="7324" w:hanging="341"/>
      </w:pPr>
      <w:rPr>
        <w:rFonts w:hint="default"/>
        <w:lang w:val="en-US" w:eastAsia="en-US" w:bidi="ar-SA"/>
      </w:rPr>
    </w:lvl>
  </w:abstractNum>
  <w:abstractNum w:abstractNumId="0">
    <w:multiLevelType w:val="hybridMultilevel"/>
    <w:lvl w:ilvl="0">
      <w:start w:val="1"/>
      <w:numFmt w:val="decimal"/>
      <w:lvlText w:val="%1."/>
      <w:lvlJc w:val="left"/>
      <w:pPr>
        <w:ind w:left="512" w:hanging="341"/>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lowerLetter"/>
      <w:lvlText w:val="%2)"/>
      <w:lvlJc w:val="left"/>
      <w:pPr>
        <w:ind w:left="848" w:hanging="336"/>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1755" w:hanging="336"/>
      </w:pPr>
      <w:rPr>
        <w:rFonts w:hint="default"/>
        <w:lang w:val="en-US" w:eastAsia="en-US" w:bidi="ar-SA"/>
      </w:rPr>
    </w:lvl>
    <w:lvl w:ilvl="3">
      <w:start w:val="0"/>
      <w:numFmt w:val="bullet"/>
      <w:lvlText w:val="•"/>
      <w:lvlJc w:val="left"/>
      <w:pPr>
        <w:ind w:left="2671" w:hanging="336"/>
      </w:pPr>
      <w:rPr>
        <w:rFonts w:hint="default"/>
        <w:lang w:val="en-US" w:eastAsia="en-US" w:bidi="ar-SA"/>
      </w:rPr>
    </w:lvl>
    <w:lvl w:ilvl="4">
      <w:start w:val="0"/>
      <w:numFmt w:val="bullet"/>
      <w:lvlText w:val="•"/>
      <w:lvlJc w:val="left"/>
      <w:pPr>
        <w:ind w:left="3586" w:hanging="336"/>
      </w:pPr>
      <w:rPr>
        <w:rFonts w:hint="default"/>
        <w:lang w:val="en-US" w:eastAsia="en-US" w:bidi="ar-SA"/>
      </w:rPr>
    </w:lvl>
    <w:lvl w:ilvl="5">
      <w:start w:val="0"/>
      <w:numFmt w:val="bullet"/>
      <w:lvlText w:val="•"/>
      <w:lvlJc w:val="left"/>
      <w:pPr>
        <w:ind w:left="4502" w:hanging="336"/>
      </w:pPr>
      <w:rPr>
        <w:rFonts w:hint="default"/>
        <w:lang w:val="en-US" w:eastAsia="en-US" w:bidi="ar-SA"/>
      </w:rPr>
    </w:lvl>
    <w:lvl w:ilvl="6">
      <w:start w:val="0"/>
      <w:numFmt w:val="bullet"/>
      <w:lvlText w:val="•"/>
      <w:lvlJc w:val="left"/>
      <w:pPr>
        <w:ind w:left="5417" w:hanging="336"/>
      </w:pPr>
      <w:rPr>
        <w:rFonts w:hint="default"/>
        <w:lang w:val="en-US" w:eastAsia="en-US" w:bidi="ar-SA"/>
      </w:rPr>
    </w:lvl>
    <w:lvl w:ilvl="7">
      <w:start w:val="0"/>
      <w:numFmt w:val="bullet"/>
      <w:lvlText w:val="•"/>
      <w:lvlJc w:val="left"/>
      <w:pPr>
        <w:ind w:left="6333" w:hanging="336"/>
      </w:pPr>
      <w:rPr>
        <w:rFonts w:hint="default"/>
        <w:lang w:val="en-US" w:eastAsia="en-US" w:bidi="ar-SA"/>
      </w:rPr>
    </w:lvl>
    <w:lvl w:ilvl="8">
      <w:start w:val="0"/>
      <w:numFmt w:val="bullet"/>
      <w:lvlText w:val="•"/>
      <w:lvlJc w:val="left"/>
      <w:pPr>
        <w:ind w:left="7248" w:hanging="336"/>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96"/>
      <w:ind w:left="2900" w:right="2826"/>
      <w:jc w:val="center"/>
      <w:outlineLvl w:val="1"/>
    </w:pPr>
    <w:rPr>
      <w:rFonts w:ascii="Times New Roman" w:hAnsi="Times New Roman" w:eastAsia="Times New Roman" w:cs="Times New Roman"/>
      <w:b/>
      <w:bCs/>
      <w:sz w:val="22"/>
      <w:szCs w:val="22"/>
      <w:u w:val="single" w:color="000000"/>
      <w:lang w:val="en-US" w:eastAsia="en-US" w:bidi="ar-SA"/>
    </w:rPr>
  </w:style>
  <w:style w:styleId="Heading2" w:type="paragraph">
    <w:name w:val="Heading 2"/>
    <w:basedOn w:val="Normal"/>
    <w:uiPriority w:val="1"/>
    <w:qFormat/>
    <w:pPr>
      <w:spacing w:before="96"/>
      <w:ind w:left="512" w:right="2826"/>
      <w:jc w:val="center"/>
      <w:outlineLvl w:val="2"/>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8" w:hanging="341"/>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27 TH ORDINARY SESSION OF THE COUNCIL OF MINISTERS</dc:title>
  <dcterms:created xsi:type="dcterms:W3CDTF">2023-06-07T08:50:36Z</dcterms:created>
  <dcterms:modified xsi:type="dcterms:W3CDTF">2023-06-07T08:50:36Z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