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00"/>
        <w:jc w:val="right"/>
      </w:pPr>
      <w:r>
        <w:rPr/>
        <w:t>CM/Res.</w:t>
      </w:r>
      <w:r>
        <w:rPr>
          <w:spacing w:val="-3"/>
        </w:rPr>
        <w:t> </w:t>
      </w:r>
      <w:r>
        <w:rPr/>
        <w:t>566</w:t>
      </w:r>
      <w:r>
        <w:rPr>
          <w:spacing w:val="-2"/>
        </w:rPr>
        <w:t> (XXIX)</w:t>
      </w:r>
    </w:p>
    <w:p>
      <w:pPr>
        <w:pStyle w:val="BodyText"/>
        <w:spacing w:before="6"/>
        <w:rPr>
          <w:sz w:val="36"/>
        </w:rPr>
      </w:pPr>
    </w:p>
    <w:p>
      <w:pPr>
        <w:pStyle w:val="Title"/>
        <w:spacing w:line="360" w:lineRule="auto"/>
        <w:rPr>
          <w:u w:val="none"/>
        </w:rPr>
      </w:pPr>
      <w:r>
        <w:rPr>
          <w:u w:val="single"/>
        </w:rPr>
        <w:t>RESOLUTION ON BOYCOTTING THE 1978 SESSION OF THE</w:t>
      </w:r>
      <w:r>
        <w:rPr>
          <w:u w:val="none"/>
        </w:rPr>
        <w:t> </w:t>
      </w:r>
      <w:r>
        <w:rPr>
          <w:u w:val="single"/>
        </w:rPr>
        <w:t>INTERNATIONAL</w:t>
      </w:r>
      <w:r>
        <w:rPr>
          <w:spacing w:val="-9"/>
          <w:u w:val="single"/>
        </w:rPr>
        <w:t> </w:t>
      </w:r>
      <w:r>
        <w:rPr>
          <w:u w:val="single"/>
        </w:rPr>
        <w:t>ASSOCIATION</w:t>
      </w:r>
      <w:r>
        <w:rPr>
          <w:spacing w:val="-10"/>
          <w:u w:val="single"/>
        </w:rPr>
        <w:t> </w:t>
      </w:r>
      <w:r>
        <w:rPr>
          <w:u w:val="single"/>
        </w:rPr>
        <w:t>OF</w:t>
      </w:r>
      <w:r>
        <w:rPr>
          <w:spacing w:val="-8"/>
          <w:u w:val="single"/>
        </w:rPr>
        <w:t> </w:t>
      </w:r>
      <w:r>
        <w:rPr>
          <w:u w:val="single"/>
        </w:rPr>
        <w:t>SCHOOLS</w:t>
      </w:r>
      <w:r>
        <w:rPr>
          <w:spacing w:val="-10"/>
          <w:u w:val="single"/>
        </w:rPr>
        <w:t> </w:t>
      </w:r>
      <w:r>
        <w:rPr>
          <w:u w:val="single"/>
        </w:rPr>
        <w:t>OF</w:t>
      </w:r>
      <w:r>
        <w:rPr>
          <w:spacing w:val="-8"/>
          <w:u w:val="single"/>
        </w:rPr>
        <w:t> </w:t>
      </w:r>
      <w:r>
        <w:rPr>
          <w:u w:val="single"/>
        </w:rPr>
        <w:t>SOCIAL</w:t>
      </w:r>
      <w:r>
        <w:rPr>
          <w:spacing w:val="-9"/>
          <w:u w:val="single"/>
        </w:rPr>
        <w:t> </w:t>
      </w:r>
      <w:r>
        <w:rPr>
          <w:u w:val="single"/>
        </w:rPr>
        <w:t>WORK</w:t>
      </w:r>
      <w:r>
        <w:rPr>
          <w:u w:val="none"/>
        </w:rPr>
        <w:t> </w:t>
      </w:r>
      <w:r>
        <w:rPr>
          <w:u w:val="single"/>
        </w:rPr>
        <w:t>AND THE INTERNATIONAL COUNCIL OF SOCIAL WELFARE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BodyText"/>
        <w:spacing w:line="360" w:lineRule="auto" w:before="90"/>
        <w:ind w:left="104" w:right="310" w:firstLine="720"/>
        <w:jc w:val="both"/>
      </w:pPr>
      <w:r>
        <w:rPr/>
        <w:t>The Council of Ministers of the Organization of African Unity meeting in its Twenty- Ninth</w:t>
      </w:r>
      <w:r>
        <w:rPr>
          <w:spacing w:val="-3"/>
        </w:rPr>
        <w:t> </w:t>
      </w:r>
      <w:r>
        <w:rPr/>
        <w:t>Ordinary</w:t>
      </w:r>
      <w:r>
        <w:rPr>
          <w:spacing w:val="-4"/>
        </w:rPr>
        <w:t> </w:t>
      </w:r>
      <w:r>
        <w:rPr/>
        <w:t>Session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Libreville,</w:t>
      </w:r>
      <w:r>
        <w:rPr>
          <w:spacing w:val="-1"/>
        </w:rPr>
        <w:t> </w:t>
      </w:r>
      <w:r>
        <w:rPr/>
        <w:t>Gabon,</w:t>
      </w:r>
      <w:r>
        <w:rPr>
          <w:spacing w:val="-1"/>
        </w:rPr>
        <w:t> </w:t>
      </w:r>
      <w:r>
        <w:rPr/>
        <w:t>from</w:t>
      </w:r>
      <w:r>
        <w:rPr>
          <w:spacing w:val="-3"/>
        </w:rPr>
        <w:t> </w:t>
      </w:r>
      <w:r>
        <w:rPr/>
        <w:t>23</w:t>
      </w:r>
      <w:r>
        <w:rPr>
          <w:spacing w:val="-28"/>
        </w:rPr>
        <w:t> </w:t>
      </w:r>
      <w:r>
        <w:rPr>
          <w:vertAlign w:val="superscript"/>
        </w:rPr>
        <w:t>rd</w:t>
      </w:r>
      <w:r>
        <w:rPr>
          <w:spacing w:val="-2"/>
          <w:vertAlign w:val="baseline"/>
        </w:rPr>
        <w:t> </w:t>
      </w:r>
      <w:r>
        <w:rPr>
          <w:vertAlign w:val="baseline"/>
        </w:rPr>
        <w:t>June</w:t>
      </w:r>
      <w:r>
        <w:rPr>
          <w:spacing w:val="-1"/>
          <w:vertAlign w:val="baseline"/>
        </w:rPr>
        <w:t> </w:t>
      </w:r>
      <w:r>
        <w:rPr>
          <w:vertAlign w:val="baseline"/>
        </w:rPr>
        <w:t>to</w:t>
      </w:r>
      <w:r>
        <w:rPr>
          <w:spacing w:val="-1"/>
          <w:vertAlign w:val="baseline"/>
        </w:rPr>
        <w:t> </w:t>
      </w:r>
      <w:r>
        <w:rPr>
          <w:vertAlign w:val="baseline"/>
        </w:rPr>
        <w:t>3</w:t>
      </w:r>
      <w:r>
        <w:rPr>
          <w:spacing w:val="-1"/>
          <w:vertAlign w:val="baseline"/>
        </w:rPr>
        <w:t> </w:t>
      </w:r>
      <w:r>
        <w:rPr>
          <w:vertAlign w:val="baseline"/>
        </w:rPr>
        <w:t>July, 1977,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2" w:lineRule="auto"/>
        <w:ind w:left="104" w:right="282" w:firstLine="720"/>
        <w:jc w:val="both"/>
      </w:pPr>
      <w:r>
        <w:rPr>
          <w:b/>
          <w:u w:val="single"/>
        </w:rPr>
        <w:t>Having noted</w:t>
      </w:r>
      <w:r>
        <w:rPr>
          <w:b/>
        </w:rPr>
        <w:t> </w:t>
      </w:r>
      <w:r>
        <w:rPr/>
        <w:t>Document CM/822 (XXIX) on the Second Conference of African Ministers of Social Affairs,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 w:before="1"/>
        <w:ind w:left="104" w:right="294" w:firstLine="720"/>
        <w:jc w:val="both"/>
      </w:pPr>
      <w:r>
        <w:rPr>
          <w:b/>
          <w:u w:val="single"/>
        </w:rPr>
        <w:t>Recalling</w:t>
      </w:r>
      <w:r>
        <w:rPr>
          <w:b/>
        </w:rPr>
        <w:t> </w:t>
      </w:r>
      <w:r>
        <w:rPr/>
        <w:t>the decision taken by the African Ministers of Social Affairs to boycott the 1978 Session of the International Association of Schools of Social Work (IASSW) and the International</w:t>
      </w:r>
      <w:r>
        <w:rPr>
          <w:spacing w:val="-6"/>
        </w:rPr>
        <w:t> </w:t>
      </w:r>
      <w:r>
        <w:rPr/>
        <w:t>Council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Social</w:t>
      </w:r>
      <w:r>
        <w:rPr>
          <w:spacing w:val="-6"/>
        </w:rPr>
        <w:t> </w:t>
      </w:r>
      <w:r>
        <w:rPr/>
        <w:t>Welfare</w:t>
      </w:r>
      <w:r>
        <w:rPr>
          <w:spacing w:val="-7"/>
        </w:rPr>
        <w:t> </w:t>
      </w:r>
      <w:r>
        <w:rPr/>
        <w:t>(ICSW),</w:t>
      </w:r>
      <w:r>
        <w:rPr>
          <w:spacing w:val="-5"/>
        </w:rPr>
        <w:t> </w:t>
      </w:r>
      <w:r>
        <w:rPr/>
        <w:t>which</w:t>
      </w:r>
      <w:r>
        <w:rPr>
          <w:spacing w:val="-5"/>
        </w:rPr>
        <w:t> </w:t>
      </w:r>
      <w:r>
        <w:rPr/>
        <w:t>will</w:t>
      </w:r>
      <w:r>
        <w:rPr>
          <w:spacing w:val="-6"/>
        </w:rPr>
        <w:t> </w:t>
      </w:r>
      <w:r>
        <w:rPr/>
        <w:t>take</w:t>
      </w:r>
      <w:r>
        <w:rPr>
          <w:spacing w:val="-7"/>
        </w:rPr>
        <w:t> </w:t>
      </w:r>
      <w:r>
        <w:rPr/>
        <w:t>place</w:t>
      </w:r>
      <w:r>
        <w:rPr>
          <w:spacing w:val="-7"/>
        </w:rPr>
        <w:t> </w:t>
      </w:r>
      <w:r>
        <w:rPr/>
        <w:t>in</w:t>
      </w:r>
      <w:r>
        <w:rPr>
          <w:spacing w:val="-5"/>
        </w:rPr>
        <w:t> </w:t>
      </w:r>
      <w:r>
        <w:rPr/>
        <w:t>Israel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1978,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299" w:firstLine="720"/>
        <w:jc w:val="both"/>
      </w:pPr>
      <w:r>
        <w:rPr>
          <w:b/>
          <w:u w:val="single"/>
        </w:rPr>
        <w:t>Bearing in mind</w:t>
      </w:r>
      <w:r>
        <w:rPr>
          <w:b/>
        </w:rPr>
        <w:t> </w:t>
      </w:r>
      <w:r>
        <w:rPr/>
        <w:t>the Charter of the OAU, the unified stand which African countries should adopt in international forums and conferences, and finally the Afro-Arab Co-operation </w:t>
      </w:r>
      <w:r>
        <w:rPr>
          <w:spacing w:val="-2"/>
        </w:rPr>
        <w:t>policy,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323" w:firstLine="720"/>
        <w:jc w:val="both"/>
      </w:pPr>
      <w:r>
        <w:rPr>
          <w:b/>
          <w:u w:val="single"/>
        </w:rPr>
        <w:t>Taking into consideration</w:t>
      </w:r>
      <w:r>
        <w:rPr>
          <w:b/>
        </w:rPr>
        <w:t> </w:t>
      </w:r>
      <w:r>
        <w:rPr/>
        <w:t>the generous offer made by Socialist People’s People’s Libyan</w:t>
      </w:r>
      <w:r>
        <w:rPr>
          <w:spacing w:val="-3"/>
        </w:rPr>
        <w:t> </w:t>
      </w:r>
      <w:r>
        <w:rPr/>
        <w:t>Arab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Jamahiryah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host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aforementioned</w:t>
      </w:r>
      <w:r>
        <w:rPr>
          <w:spacing w:val="-2"/>
        </w:rPr>
        <w:t> </w:t>
      </w:r>
      <w:r>
        <w:rPr/>
        <w:t>conference: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0" w:after="0"/>
        <w:ind w:left="1184" w:right="289" w:hanging="360"/>
        <w:jc w:val="both"/>
        <w:rPr>
          <w:sz w:val="24"/>
        </w:rPr>
      </w:pPr>
      <w:r>
        <w:rPr>
          <w:b/>
          <w:sz w:val="24"/>
        </w:rPr>
        <w:t>REQUESTS </w:t>
      </w:r>
      <w:r>
        <w:rPr>
          <w:sz w:val="24"/>
        </w:rPr>
        <w:t>the Administrative Secretary-General of the OAU in co-operation</w:t>
      </w:r>
      <w:r>
        <w:rPr>
          <w:spacing w:val="-1"/>
          <w:sz w:val="24"/>
        </w:rPr>
        <w:t> </w:t>
      </w:r>
      <w:r>
        <w:rPr>
          <w:sz w:val="24"/>
        </w:rPr>
        <w:t>with the Executive Secretary of the ECA to make event possible effort to have the venue</w:t>
      </w:r>
      <w:r>
        <w:rPr>
          <w:spacing w:val="40"/>
          <w:sz w:val="24"/>
        </w:rPr>
        <w:t> </w:t>
      </w:r>
      <w:r>
        <w:rPr>
          <w:sz w:val="24"/>
        </w:rPr>
        <w:t>of the conference in a country other than Israel,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0" w:after="0"/>
        <w:ind w:left="1184" w:right="294" w:hanging="360"/>
        <w:jc w:val="both"/>
        <w:rPr>
          <w:sz w:val="24"/>
        </w:rPr>
      </w:pPr>
      <w:r>
        <w:rPr>
          <w:b/>
          <w:sz w:val="24"/>
        </w:rPr>
        <w:t>CALLS UPON </w:t>
      </w:r>
      <w:r>
        <w:rPr>
          <w:sz w:val="24"/>
        </w:rPr>
        <w:t>all African countries to boycott this conference, if the efforts to change the venue do not succeed.</w:t>
      </w:r>
    </w:p>
    <w:sectPr>
      <w:type w:val="continuous"/>
      <w:pgSz w:w="12240" w:h="15840"/>
      <w:pgMar w:top="640" w:bottom="280" w:left="134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3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8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9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0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5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1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973" w:right="1131" w:hanging="1"/>
      <w:jc w:val="center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289" w:hanging="360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TWENTY-NINTH ORDINARY SESSION OF THE COUNCIL OF MINISTERS</dc:title>
  <dcterms:created xsi:type="dcterms:W3CDTF">2023-06-07T08:53:10Z</dcterms:created>
  <dcterms:modified xsi:type="dcterms:W3CDTF">2023-06-07T08:53:10Z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