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575(XXIX)</w:t>
      </w:r>
    </w:p>
    <w:p>
      <w:pPr>
        <w:pStyle w:val="BodyText"/>
        <w:spacing w:before="8"/>
        <w:rPr>
          <w:sz w:val="28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DESERTIFICATION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9" w:firstLine="720"/>
        <w:jc w:val="both"/>
      </w:pPr>
      <w:r>
        <w:rPr>
          <w:b/>
          <w:u w:val="single"/>
        </w:rPr>
        <w:t>Having taken note</w:t>
      </w:r>
      <w:r>
        <w:rPr>
          <w:b/>
        </w:rPr>
        <w:t> </w:t>
      </w:r>
      <w:r>
        <w:rPr/>
        <w:t>of the report on the OAU/UNEP (Nairobi), Regional Preparatory Conference on Desertification contained in document CM/819 (XXIX),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59" w:firstLine="720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paragraph 9 of its resolution CM/Res. 450 (XXV) concerning the organization by the Secretariat of preparatory symposium of experts on desertification with a view to harmonizing African positions before the United Nations Conference on Desertification planned for 1877,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TAKES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sad</w:t>
      </w:r>
      <w:r>
        <w:rPr>
          <w:spacing w:val="-2"/>
          <w:sz w:val="24"/>
        </w:rPr>
        <w:t> report;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49" w:hanging="360"/>
        <w:jc w:val="both"/>
        <w:rPr>
          <w:sz w:val="24"/>
        </w:rPr>
      </w:pPr>
      <w:r>
        <w:rPr>
          <w:b/>
          <w:sz w:val="24"/>
        </w:rPr>
        <w:t>URGES </w:t>
      </w:r>
      <w:r>
        <w:rPr>
          <w:sz w:val="24"/>
        </w:rPr>
        <w:t>all OAU Member States to participate actively and at a high level in the United Nations Conference on desertification on August –</w:t>
      </w:r>
      <w:r>
        <w:rPr>
          <w:spacing w:val="-5"/>
          <w:sz w:val="24"/>
        </w:rPr>
        <w:t> </w:t>
      </w:r>
      <w:r>
        <w:rPr>
          <w:sz w:val="24"/>
        </w:rPr>
        <w:t>September 1977;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3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Executive Secretary of the United Nations Environmental Programme to kindly invite to this conference, Liberation Movements recognized by the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62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1"/>
          <w:sz w:val="24"/>
        </w:rPr>
        <w:t> </w:t>
      </w:r>
      <w:r>
        <w:rPr>
          <w:sz w:val="24"/>
        </w:rPr>
        <w:t>Secretary-General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OAU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complete report on this conference to the Thirty-First Ordinary Session of the Council of </w:t>
      </w:r>
      <w:r>
        <w:rPr>
          <w:spacing w:val="-2"/>
          <w:sz w:val="24"/>
        </w:rPr>
        <w:t>Ministers.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617" w:right="2638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2023-06-07T08:53:35Z</dcterms:created>
  <dcterms:modified xsi:type="dcterms:W3CDTF">2023-06-07T08:53:35Z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