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3"/>
        <w:jc w:val="right"/>
      </w:pPr>
      <w:r>
        <w:rPr/>
        <w:t>CM/Res.</w:t>
      </w:r>
      <w:r>
        <w:rPr>
          <w:spacing w:val="-4"/>
        </w:rPr>
        <w:t> </w:t>
      </w:r>
      <w:r>
        <w:rPr/>
        <w:t>587</w:t>
      </w:r>
      <w:r>
        <w:rPr>
          <w:spacing w:val="-6"/>
        </w:rPr>
        <w:t> </w:t>
      </w:r>
      <w:r>
        <w:rPr>
          <w:spacing w:val="-2"/>
        </w:rPr>
        <w:t>(XXIX)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OAU</w:t>
      </w:r>
      <w:r>
        <w:rPr>
          <w:spacing w:val="-5"/>
          <w:u w:val="single"/>
        </w:rPr>
        <w:t> </w:t>
      </w:r>
      <w:r>
        <w:rPr>
          <w:u w:val="single"/>
        </w:rPr>
        <w:t>SCALE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ASSESSMENT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2" w:lineRule="auto" w:before="90"/>
        <w:ind w:left="104" w:right="170" w:firstLine="720"/>
        <w:jc w:val="both"/>
      </w:pPr>
      <w:r>
        <w:rPr/>
        <w:t>The Council of Ministers of the Organization of African Unity meeting in its Twenty- Ninth</w:t>
      </w:r>
      <w:r>
        <w:rPr>
          <w:spacing w:val="-5"/>
        </w:rPr>
        <w:t> </w:t>
      </w:r>
      <w:r>
        <w:rPr/>
        <w:t>Ordinary</w:t>
      </w:r>
      <w:r>
        <w:rPr>
          <w:spacing w:val="-5"/>
        </w:rPr>
        <w:t> </w:t>
      </w:r>
      <w:r>
        <w:rPr/>
        <w:t>Session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Libreville,</w:t>
      </w:r>
      <w:r>
        <w:rPr>
          <w:spacing w:val="-1"/>
        </w:rPr>
        <w:t> </w:t>
      </w:r>
      <w:r>
        <w:rPr/>
        <w:t>Gabon,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23</w:t>
      </w:r>
      <w:r>
        <w:rPr>
          <w:spacing w:val="-27"/>
        </w:rPr>
        <w:t> </w:t>
      </w:r>
      <w:r>
        <w:rPr>
          <w:vertAlign w:val="superscript"/>
        </w:rPr>
        <w:t>rd</w:t>
      </w:r>
      <w:r>
        <w:rPr>
          <w:spacing w:val="-3"/>
          <w:vertAlign w:val="baseline"/>
        </w:rPr>
        <w:t> </w:t>
      </w:r>
      <w:r>
        <w:rPr>
          <w:vertAlign w:val="baseline"/>
        </w:rPr>
        <w:t>June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3</w:t>
      </w:r>
      <w:r>
        <w:rPr>
          <w:spacing w:val="-2"/>
          <w:vertAlign w:val="baseline"/>
        </w:rPr>
        <w:t> </w:t>
      </w:r>
      <w:r>
        <w:rPr>
          <w:vertAlign w:val="baseline"/>
        </w:rPr>
        <w:t>July,</w:t>
      </w:r>
      <w:r>
        <w:rPr>
          <w:spacing w:val="-1"/>
          <w:vertAlign w:val="baseline"/>
        </w:rPr>
        <w:t> </w:t>
      </w:r>
      <w:r>
        <w:rPr>
          <w:vertAlign w:val="baseline"/>
        </w:rPr>
        <w:t>1977,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41" w:firstLine="720"/>
        <w:jc w:val="both"/>
      </w:pPr>
      <w:r>
        <w:rPr>
          <w:b/>
          <w:u w:val="single"/>
        </w:rPr>
        <w:t>Having received</w:t>
      </w:r>
      <w:r>
        <w:rPr>
          <w:b/>
        </w:rPr>
        <w:t> </w:t>
      </w:r>
      <w:r>
        <w:rPr/>
        <w:t>and considered the report of the Administrative Secretary-General contained in document CM/780 (XXVIII) Rev. 1 on the review of the OAU Scale of</w:t>
      </w:r>
      <w:r>
        <w:rPr>
          <w:spacing w:val="40"/>
        </w:rPr>
        <w:t> </w:t>
      </w:r>
      <w:r>
        <w:rPr>
          <w:spacing w:val="-2"/>
        </w:rPr>
        <w:t>Assessment,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58" w:hanging="360"/>
        <w:jc w:val="both"/>
        <w:rPr>
          <w:sz w:val="24"/>
        </w:rPr>
      </w:pPr>
      <w:r>
        <w:rPr>
          <w:b/>
          <w:sz w:val="24"/>
        </w:rPr>
        <w:t>CONGRATULATES </w:t>
      </w:r>
      <w:r>
        <w:rPr>
          <w:sz w:val="24"/>
        </w:rPr>
        <w:t>the Administrative Secretary-General for the clear proposal up-dating the OAU Scale of Assessment;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61"/>
        <w:jc w:val="left"/>
        <w:rPr>
          <w:sz w:val="24"/>
        </w:rPr>
      </w:pPr>
      <w:r>
        <w:rPr>
          <w:b/>
          <w:sz w:val="24"/>
        </w:rPr>
        <w:t>RECOMMENDS</w:t>
      </w:r>
      <w:r>
        <w:rPr>
          <w:b/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new</w:t>
      </w:r>
      <w:r>
        <w:rPr>
          <w:spacing w:val="-11"/>
          <w:sz w:val="24"/>
        </w:rPr>
        <w:t> </w:t>
      </w:r>
      <w:r>
        <w:rPr>
          <w:sz w:val="24"/>
        </w:rPr>
        <w:t>scale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adopted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applied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immediately;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128" w:hanging="360"/>
        <w:jc w:val="both"/>
        <w:rPr>
          <w:sz w:val="24"/>
        </w:rPr>
      </w:pPr>
      <w:r>
        <w:rPr>
          <w:b/>
          <w:sz w:val="24"/>
        </w:rPr>
        <w:t>URGES </w:t>
      </w:r>
      <w:r>
        <w:rPr>
          <w:sz w:val="24"/>
        </w:rPr>
        <w:t>the Administrative Secretary-General to ensure that the scale is henceforth revised every five years a stipulated by the Assembly of Heads of State and Government at its</w:t>
      </w:r>
      <w:r>
        <w:rPr>
          <w:spacing w:val="-1"/>
          <w:sz w:val="24"/>
        </w:rPr>
        <w:t> </w:t>
      </w:r>
      <w:r>
        <w:rPr>
          <w:sz w:val="24"/>
        </w:rPr>
        <w:t>5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Ordinary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Session, held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in Algiers, in September 1968.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035" w:right="2058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TWENTY-NINTH ORDINARY SESSION OF THE COUNCIL OF MINISTERS</dc:title>
  <dcterms:created xsi:type="dcterms:W3CDTF">2023-06-07T08:54:11Z</dcterms:created>
  <dcterms:modified xsi:type="dcterms:W3CDTF">2023-06-07T08:54:11Z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