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606(XXX)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DEATH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MANGALISO</w:t>
      </w:r>
      <w:r>
        <w:rPr>
          <w:spacing w:val="-8"/>
          <w:u w:val="single"/>
        </w:rPr>
        <w:t> </w:t>
      </w:r>
      <w:r>
        <w:rPr>
          <w:u w:val="single"/>
        </w:rPr>
        <w:t>SOBUKWE</w:t>
      </w:r>
      <w:r>
        <w:rPr>
          <w:u w:val="none"/>
        </w:rPr>
        <w:t> </w:t>
      </w:r>
      <w:r>
        <w:rPr>
          <w:u w:val="single"/>
        </w:rPr>
        <w:t>PRESIDENT OF THE PAC OF AZANIA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08" w:firstLine="720"/>
      </w:pPr>
      <w:r>
        <w:rPr/>
        <w:t>The</w:t>
      </w:r>
      <w:r>
        <w:rPr>
          <w:spacing w:val="25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2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08" w:firstLine="720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learnt</w:t>
      </w:r>
      <w:r>
        <w:rPr>
          <w:b/>
          <w:spacing w:val="80"/>
        </w:rPr>
        <w:t> </w:t>
      </w:r>
      <w:r>
        <w:rPr/>
        <w:t>with</w:t>
      </w:r>
      <w:r>
        <w:rPr>
          <w:spacing w:val="80"/>
        </w:rPr>
        <w:t> </w:t>
      </w:r>
      <w:r>
        <w:rPr/>
        <w:t>deep</w:t>
      </w:r>
      <w:r>
        <w:rPr>
          <w:spacing w:val="80"/>
        </w:rPr>
        <w:t> </w:t>
      </w:r>
      <w:r>
        <w:rPr/>
        <w:t>shock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regret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untimely</w:t>
      </w:r>
      <w:r>
        <w:rPr>
          <w:spacing w:val="80"/>
        </w:rPr>
        <w:t> </w:t>
      </w:r>
      <w:r>
        <w:rPr/>
        <w:t>death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ROBERT MANGALISO SOBUKWE, President of the Pan African Congress of Azania;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825"/>
      </w:pPr>
      <w:r>
        <w:rPr>
          <w:b/>
          <w:u w:val="single"/>
        </w:rPr>
        <w:t>Mindful</w:t>
      </w:r>
      <w:r>
        <w:rPr>
          <w:b/>
          <w:spacing w:val="49"/>
        </w:rPr>
        <w:t> </w:t>
      </w:r>
      <w:r>
        <w:rPr/>
        <w:t>of</w:t>
      </w:r>
      <w:r>
        <w:rPr>
          <w:spacing w:val="46"/>
        </w:rPr>
        <w:t> </w:t>
      </w:r>
      <w:r>
        <w:rPr/>
        <w:t>his</w:t>
      </w:r>
      <w:r>
        <w:rPr>
          <w:spacing w:val="46"/>
        </w:rPr>
        <w:t> </w:t>
      </w:r>
      <w:r>
        <w:rPr/>
        <w:t>role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struggle</w:t>
      </w:r>
      <w:r>
        <w:rPr>
          <w:spacing w:val="46"/>
        </w:rPr>
        <w:t> </w:t>
      </w:r>
      <w:r>
        <w:rPr/>
        <w:t>for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overthrow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white</w:t>
      </w:r>
      <w:r>
        <w:rPr>
          <w:spacing w:val="46"/>
        </w:rPr>
        <w:t> </w:t>
      </w:r>
      <w:r>
        <w:rPr/>
        <w:t>domination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2"/>
        </w:rPr>
        <w:t>South</w:t>
      </w:r>
    </w:p>
    <w:p>
      <w:pPr>
        <w:pStyle w:val="BodyText"/>
        <w:spacing w:before="137"/>
        <w:ind w:left="104"/>
      </w:pPr>
      <w:r>
        <w:rPr>
          <w:spacing w:val="-2"/>
        </w:rPr>
        <w:t>Africa;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824"/>
      </w:pPr>
      <w:r>
        <w:rPr>
          <w:b/>
          <w:spacing w:val="-2"/>
          <w:u w:val="single"/>
        </w:rPr>
        <w:t>Recognizing</w:t>
      </w:r>
      <w:r>
        <w:rPr>
          <w:b/>
          <w:spacing w:val="-5"/>
        </w:rPr>
        <w:t> </w:t>
      </w:r>
      <w:r>
        <w:rPr>
          <w:spacing w:val="-2"/>
        </w:rPr>
        <w:t>his</w:t>
      </w:r>
      <w:r>
        <w:rPr>
          <w:spacing w:val="-5"/>
        </w:rPr>
        <w:t> </w:t>
      </w:r>
      <w:r>
        <w:rPr>
          <w:spacing w:val="-2"/>
        </w:rPr>
        <w:t>conviction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African</w:t>
      </w:r>
      <w:r>
        <w:rPr>
          <w:spacing w:val="-5"/>
        </w:rPr>
        <w:t> </w:t>
      </w:r>
      <w:r>
        <w:rPr>
          <w:spacing w:val="-2"/>
        </w:rPr>
        <w:t>Unity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Pan</w:t>
      </w:r>
      <w:r>
        <w:rPr>
          <w:spacing w:val="-5"/>
        </w:rPr>
        <w:t> </w:t>
      </w:r>
      <w:r>
        <w:rPr>
          <w:spacing w:val="-2"/>
        </w:rPr>
        <w:t>Africanism;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08" w:firstLine="720"/>
      </w:pPr>
      <w:r>
        <w:rPr>
          <w:b/>
          <w:u w:val="single"/>
        </w:rPr>
        <w:t>Further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Mindful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inhuman</w:t>
      </w:r>
      <w:r>
        <w:rPr>
          <w:spacing w:val="40"/>
        </w:rPr>
        <w:t> </w:t>
      </w:r>
      <w:r>
        <w:rPr/>
        <w:t>conditions</w:t>
      </w:r>
      <w:r>
        <w:rPr>
          <w:spacing w:val="40"/>
        </w:rPr>
        <w:t> </w:t>
      </w:r>
      <w:r>
        <w:rPr/>
        <w:t>imposed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him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racist</w:t>
      </w:r>
      <w:r>
        <w:rPr>
          <w:spacing w:val="40"/>
        </w:rPr>
        <w:t> </w:t>
      </w:r>
      <w:r>
        <w:rPr/>
        <w:t>Vorster</w:t>
      </w:r>
      <w:r>
        <w:rPr>
          <w:spacing w:val="40"/>
        </w:rPr>
        <w:t> </w:t>
      </w:r>
      <w:r>
        <w:rPr/>
        <w:t>Regime during his period of illness;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47" w:hanging="360"/>
        <w:jc w:val="left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sympathy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condolences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Pan</w:t>
      </w:r>
      <w:r>
        <w:rPr>
          <w:spacing w:val="-1"/>
          <w:sz w:val="24"/>
        </w:rPr>
        <w:t> </w:t>
      </w:r>
      <w:r>
        <w:rPr>
          <w:sz w:val="24"/>
        </w:rPr>
        <w:t>Africanist Congress, his family and the entire people of South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5" w:hanging="360"/>
        <w:jc w:val="left"/>
        <w:rPr>
          <w:sz w:val="24"/>
        </w:rPr>
      </w:pPr>
      <w:r>
        <w:rPr>
          <w:b/>
          <w:sz w:val="24"/>
        </w:rPr>
        <w:t>CONDEMNS</w:t>
      </w:r>
      <w:r>
        <w:rPr>
          <w:b/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regime</w:t>
      </w:r>
      <w:r>
        <w:rPr>
          <w:spacing w:val="32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its</w:t>
      </w:r>
      <w:r>
        <w:rPr>
          <w:spacing w:val="32"/>
          <w:sz w:val="24"/>
        </w:rPr>
        <w:t> </w:t>
      </w:r>
      <w:r>
        <w:rPr>
          <w:sz w:val="24"/>
        </w:rPr>
        <w:t>callous</w:t>
      </w:r>
      <w:r>
        <w:rPr>
          <w:spacing w:val="32"/>
          <w:sz w:val="24"/>
        </w:rPr>
        <w:t> </w:t>
      </w:r>
      <w:r>
        <w:rPr>
          <w:sz w:val="24"/>
        </w:rPr>
        <w:t>imprisonment,</w:t>
      </w:r>
      <w:r>
        <w:rPr>
          <w:spacing w:val="34"/>
          <w:sz w:val="24"/>
        </w:rPr>
        <w:t> </w:t>
      </w:r>
      <w:r>
        <w:rPr>
          <w:sz w:val="24"/>
        </w:rPr>
        <w:t>detention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bounding</w:t>
      </w:r>
      <w:r>
        <w:rPr>
          <w:spacing w:val="40"/>
          <w:sz w:val="24"/>
        </w:rPr>
        <w:t> </w:t>
      </w:r>
      <w:r>
        <w:rPr>
          <w:sz w:val="24"/>
        </w:rPr>
        <w:t>of Mangalise Sobukwe;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2" w:lineRule="auto" w:before="0" w:after="0"/>
        <w:ind w:left="1184" w:right="146" w:hanging="360"/>
        <w:jc w:val="left"/>
        <w:rPr>
          <w:sz w:val="24"/>
        </w:rPr>
      </w:pPr>
      <w:r>
        <w:rPr>
          <w:b/>
          <w:sz w:val="24"/>
        </w:rPr>
        <w:t>PLEDGES </w:t>
      </w:r>
      <w:r>
        <w:rPr>
          <w:sz w:val="24"/>
        </w:rPr>
        <w:t>its continued solidarity with the people of South Africa in their struggle for liberation and the restoration of their full human rights.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48" w:right="108" w:hanging="1249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5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2023-06-07T08:55:00Z</dcterms:created>
  <dcterms:modified xsi:type="dcterms:W3CDTF">2023-06-07T08:55:00Z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