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1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8"/>
          <w:u w:val="single"/>
        </w:rPr>
        <w:t> </w:t>
      </w:r>
      <w:r>
        <w:rPr>
          <w:u w:val="single"/>
        </w:rPr>
        <w:t>REFUGEE</w:t>
      </w:r>
      <w:r>
        <w:rPr>
          <w:spacing w:val="9"/>
          <w:u w:val="single"/>
        </w:rPr>
        <w:t> </w:t>
      </w:r>
      <w:r>
        <w:rPr>
          <w:u w:val="single"/>
        </w:rPr>
        <w:t>PROBLEMS</w:t>
      </w:r>
      <w:r>
        <w:rPr>
          <w:spacing w:val="8"/>
          <w:u w:val="single"/>
        </w:rPr>
        <w:t> </w:t>
      </w:r>
      <w:r>
        <w:rPr>
          <w:u w:val="single"/>
        </w:rPr>
        <w:t>IN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71" w:right="110" w:firstLine="676"/>
        <w:jc w:val="both"/>
      </w:pPr>
      <w:r>
        <w:rPr/>
        <w:t>The Council of Ministers of the OAU meeting in its Thirty-First Ordinary Session in Khartoum, Democratic Republic of the Sudan, from 7 to 18 July 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2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Administrative Secretary-General contained in document CM/884 (XXXI) on the Refugee Problems in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18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various OAU resolutions on the question of African Refugees and in particular resolutions CM/536 (XXVIII) an dCM/547 (XXIX),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72" w:lineRule="auto"/>
        <w:ind w:left="171" w:right="124" w:firstLine="676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of the gravity of the refugee situation as reflected in the increase in the number of refugees and of Africa’s responsibilities to alleviate the plight of refugees through a permanent </w:t>
      </w:r>
      <w:r>
        <w:rPr>
          <w:spacing w:val="-2"/>
        </w:rPr>
        <w:t>solution,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18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recommendation on the appointment and duties of the OAU/BPEAR National</w:t>
      </w:r>
      <w:r>
        <w:rPr>
          <w:spacing w:val="40"/>
        </w:rPr>
        <w:t> </w:t>
      </w:r>
      <w:r>
        <w:rPr/>
        <w:t>Correspondence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recommendation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Education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Training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 Refugees</w:t>
      </w:r>
      <w:r>
        <w:rPr>
          <w:spacing w:val="40"/>
        </w:rPr>
        <w:t> </w:t>
      </w:r>
      <w:r>
        <w:rPr/>
        <w:t>made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Third</w:t>
      </w:r>
      <w:r>
        <w:rPr>
          <w:spacing w:val="40"/>
        </w:rPr>
        <w:t> </w:t>
      </w:r>
      <w:r>
        <w:rPr/>
        <w:t>Seminar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OAU/BPEAR</w:t>
      </w:r>
      <w:r>
        <w:rPr>
          <w:spacing w:val="40"/>
        </w:rPr>
        <w:t> </w:t>
      </w:r>
      <w:r>
        <w:rPr/>
        <w:t>National</w:t>
      </w:r>
      <w:r>
        <w:rPr>
          <w:spacing w:val="40"/>
        </w:rPr>
        <w:t> </w:t>
      </w:r>
      <w:r>
        <w:rPr/>
        <w:t>Correspondents</w:t>
      </w:r>
      <w:r>
        <w:rPr>
          <w:spacing w:val="40"/>
        </w:rPr>
        <w:t> </w:t>
      </w:r>
      <w:r>
        <w:rPr/>
        <w:t>held</w:t>
      </w:r>
      <w:r>
        <w:rPr>
          <w:spacing w:val="40"/>
        </w:rPr>
        <w:t> </w:t>
      </w:r>
      <w:r>
        <w:rPr/>
        <w:t>in Addis Ababa, Ethiopia from 13 to 17 September, 1977: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4" w:hanging="336"/>
        <w:jc w:val="both"/>
        <w:rPr>
          <w:sz w:val="22"/>
        </w:rPr>
      </w:pPr>
      <w:r>
        <w:rPr>
          <w:b/>
          <w:sz w:val="22"/>
        </w:rPr>
        <w:t>COMMENDS </w:t>
      </w:r>
      <w:r>
        <w:rPr>
          <w:sz w:val="22"/>
        </w:rPr>
        <w:t>the Administrative Secretary-General for the report contained in document CM/884 (XXXI);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09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 appreciation to the OAU Member States, the UNCHR and other</w:t>
      </w:r>
      <w:r>
        <w:rPr>
          <w:spacing w:val="40"/>
          <w:sz w:val="22"/>
        </w:rPr>
        <w:t> </w:t>
      </w:r>
      <w:r>
        <w:rPr>
          <w:sz w:val="22"/>
        </w:rPr>
        <w:t>donor agencies for their generous contributions to programmes in favour of African </w:t>
      </w:r>
      <w:r>
        <w:rPr>
          <w:spacing w:val="-2"/>
          <w:sz w:val="22"/>
        </w:rPr>
        <w:t>refugees;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4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that contributions to the OAU Special fund referred to in operative paragraph 7 of resolution CM/Res. 547 (XXIX) be made compulsory as a measure to increase the volume of assistance to refugee programmes;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4" w:right="111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OAU/BPEAR to collaborate closely with the UNHCR and other</w:t>
      </w:r>
      <w:r>
        <w:rPr>
          <w:spacing w:val="40"/>
          <w:sz w:val="22"/>
        </w:rPr>
        <w:t> </w:t>
      </w:r>
      <w:r>
        <w:rPr>
          <w:sz w:val="22"/>
        </w:rPr>
        <w:t>Agencies engaged in refugee work in Africa in finding a permanent solution to the refugee problems;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5" w:after="0"/>
        <w:ind w:left="1183" w:right="11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OAU/BPEAR to give every assistance to those National Liberation Movements engaged in self-help projects in connection with refugees from their respective countries;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1" w:after="0"/>
        <w:ind w:left="1183" w:right="116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Administrative Secretary-General to take appropriate measures to ensure the early resumption of the financial operations of the BPEAR accounts;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10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contact the League of Arab States, BADEA and other Arab Institutions to solicit financial assistance for African </w:t>
      </w:r>
      <w:r>
        <w:rPr>
          <w:spacing w:val="-2"/>
          <w:sz w:val="22"/>
        </w:rPr>
        <w:t>refugees;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13" w:hanging="336"/>
        <w:jc w:val="both"/>
        <w:rPr>
          <w:sz w:val="22"/>
        </w:rPr>
      </w:pPr>
      <w:r>
        <w:rPr>
          <w:b/>
          <w:sz w:val="22"/>
        </w:rPr>
        <w:t>ENDORSES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recommendations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Third</w:t>
      </w:r>
      <w:r>
        <w:rPr>
          <w:spacing w:val="40"/>
          <w:sz w:val="22"/>
        </w:rPr>
        <w:t> </w:t>
      </w:r>
      <w:r>
        <w:rPr>
          <w:sz w:val="22"/>
        </w:rPr>
        <w:t>Seminar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OAU/BPEAR National Correspondence of September, 1977;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10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Administrative Secretary-General to convene, as a matter or urgency, the meeting of the Committee of Experts set up under resolution CM/536 </w:t>
      </w:r>
      <w:r>
        <w:rPr>
          <w:spacing w:val="-2"/>
          <w:sz w:val="22"/>
        </w:rPr>
        <w:t>(XXVIII).</w:t>
      </w:r>
    </w:p>
    <w:sectPr>
      <w:pgSz w:w="12240" w:h="15840"/>
      <w:pgMar w:header="701" w:footer="0" w:top="94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620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774" w:right="176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1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2023-06-07T08:55:39Z</dcterms:created>
  <dcterms:modified xsi:type="dcterms:W3CDTF">2023-06-07T08:55:39Z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