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7"/>
          <w:u w:val="single"/>
        </w:rPr>
        <w:t> </w:t>
      </w:r>
      <w:r>
        <w:rPr>
          <w:u w:val="single"/>
        </w:rPr>
        <w:t>ON</w:t>
      </w:r>
      <w:r>
        <w:rPr>
          <w:spacing w:val="8"/>
          <w:u w:val="single"/>
        </w:rPr>
        <w:t> </w:t>
      </w:r>
      <w:r>
        <w:rPr>
          <w:spacing w:val="-2"/>
          <w:u w:val="single"/>
        </w:rPr>
        <w:t>ZIMBABWE</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6"/>
        <w:rPr>
          <w:sz w:val="34"/>
        </w:rPr>
      </w:pPr>
    </w:p>
    <w:p>
      <w:pPr>
        <w:pStyle w:val="BodyText"/>
        <w:spacing w:line="369" w:lineRule="auto"/>
        <w:ind w:left="171" w:right="153" w:firstLine="676"/>
        <w:jc w:val="both"/>
      </w:pPr>
      <w:r>
        <w:rPr>
          <w:b/>
          <w:u w:val="single"/>
        </w:rPr>
        <w:t>Having considered</w:t>
      </w:r>
      <w:r>
        <w:rPr>
          <w:b/>
        </w:rPr>
        <w:t> </w:t>
      </w:r>
      <w:r>
        <w:rPr/>
        <w:t>the statements of Member States and the Patriotic Front on the question of the Angola-American initiatives;</w:t>
      </w:r>
    </w:p>
    <w:p>
      <w:pPr>
        <w:pStyle w:val="BodyText"/>
        <w:spacing w:before="8"/>
        <w:rPr>
          <w:sz w:val="33"/>
        </w:rPr>
      </w:pPr>
    </w:p>
    <w:p>
      <w:pPr>
        <w:pStyle w:val="BodyText"/>
        <w:spacing w:line="369" w:lineRule="auto"/>
        <w:ind w:left="171" w:right="151" w:firstLine="676"/>
        <w:jc w:val="both"/>
      </w:pPr>
      <w:r>
        <w:rPr>
          <w:b/>
          <w:u w:val="single"/>
        </w:rPr>
        <w:t>Having examined</w:t>
      </w:r>
      <w:r>
        <w:rPr>
          <w:b/>
        </w:rPr>
        <w:t> </w:t>
      </w:r>
      <w:r>
        <w:rPr/>
        <w:t>the reprehensible activities of Bishop Muzorewa, Reverend Sithole and Chief Chirau;</w:t>
      </w:r>
    </w:p>
    <w:p>
      <w:pPr>
        <w:pStyle w:val="BodyText"/>
        <w:spacing w:before="8"/>
        <w:rPr>
          <w:sz w:val="33"/>
        </w:rPr>
      </w:pPr>
    </w:p>
    <w:p>
      <w:pPr>
        <w:pStyle w:val="BodyText"/>
        <w:spacing w:line="372" w:lineRule="auto"/>
        <w:ind w:left="171" w:right="152" w:firstLine="676"/>
        <w:jc w:val="both"/>
      </w:pPr>
      <w:r>
        <w:rPr>
          <w:b/>
          <w:u w:val="single"/>
        </w:rPr>
        <w:t>Strongly</w:t>
      </w:r>
      <w:r>
        <w:rPr>
          <w:b/>
          <w:spacing w:val="40"/>
          <w:u w:val="single"/>
        </w:rPr>
        <w:t> </w:t>
      </w:r>
      <w:r>
        <w:rPr>
          <w:b/>
          <w:u w:val="single"/>
        </w:rPr>
        <w:t>condemning</w:t>
      </w:r>
      <w:r>
        <w:rPr>
          <w:b/>
          <w:spacing w:val="40"/>
        </w:rPr>
        <w:t> </w:t>
      </w:r>
      <w:r>
        <w:rPr/>
        <w:t>the repeated aggression of the Rhodesian racists on the</w:t>
      </w:r>
      <w:r>
        <w:rPr>
          <w:spacing w:val="40"/>
        </w:rPr>
        <w:t> </w:t>
      </w:r>
      <w:r>
        <w:rPr/>
        <w:t>Frontline States of Angola Botswana, Mozambique and Zambia, and the bombings of refugee camps of the Patriotic Front in these countries-</w:t>
      </w:r>
    </w:p>
    <w:p>
      <w:pPr>
        <w:pStyle w:val="BodyText"/>
        <w:spacing w:before="11"/>
        <w:rPr>
          <w:sz w:val="32"/>
        </w:rPr>
      </w:pPr>
    </w:p>
    <w:p>
      <w:pPr>
        <w:pStyle w:val="ListParagraph"/>
        <w:numPr>
          <w:ilvl w:val="0"/>
          <w:numId w:val="1"/>
        </w:numPr>
        <w:tabs>
          <w:tab w:pos="1185" w:val="left" w:leader="none"/>
        </w:tabs>
        <w:spacing w:line="369" w:lineRule="auto" w:before="0" w:after="0"/>
        <w:ind w:left="1183" w:right="154" w:hanging="336"/>
        <w:jc w:val="both"/>
        <w:rPr>
          <w:sz w:val="22"/>
        </w:rPr>
      </w:pPr>
      <w:r>
        <w:rPr>
          <w:b/>
          <w:sz w:val="22"/>
        </w:rPr>
        <w:t>HOLDS</w:t>
      </w:r>
      <w:r>
        <w:rPr>
          <w:b/>
          <w:spacing w:val="40"/>
          <w:sz w:val="22"/>
        </w:rPr>
        <w:t> </w:t>
      </w:r>
      <w:r>
        <w:rPr>
          <w:sz w:val="22"/>
        </w:rPr>
        <w:t>that the Anglo-American Proposals because of the vacillations of the governments of the United Kingdom of Great Britain and Northern Ireland and the United States of America and the intransigence of the illegal regime of Ian smith have been overtaken by the qualitative development of the liberation war in </w:t>
      </w:r>
      <w:r>
        <w:rPr>
          <w:spacing w:val="-2"/>
          <w:sz w:val="22"/>
        </w:rPr>
        <w:t>Zimbabwe;</w:t>
      </w:r>
    </w:p>
    <w:p>
      <w:pPr>
        <w:pStyle w:val="BodyText"/>
        <w:spacing w:before="10"/>
        <w:rPr>
          <w:sz w:val="33"/>
        </w:rPr>
      </w:pPr>
    </w:p>
    <w:p>
      <w:pPr>
        <w:pStyle w:val="ListParagraph"/>
        <w:numPr>
          <w:ilvl w:val="0"/>
          <w:numId w:val="1"/>
        </w:numPr>
        <w:tabs>
          <w:tab w:pos="1185" w:val="left" w:leader="none"/>
        </w:tabs>
        <w:spacing w:line="369" w:lineRule="auto" w:before="0" w:after="0"/>
        <w:ind w:left="1183" w:right="150" w:hanging="336"/>
        <w:jc w:val="both"/>
        <w:rPr>
          <w:sz w:val="22"/>
        </w:rPr>
      </w:pPr>
      <w:r>
        <w:rPr>
          <w:b/>
          <w:sz w:val="22"/>
        </w:rPr>
        <w:t>APPRECIATES </w:t>
      </w:r>
      <w:r>
        <w:rPr>
          <w:sz w:val="22"/>
        </w:rPr>
        <w:t>and </w:t>
      </w:r>
      <w:r>
        <w:rPr>
          <w:b/>
          <w:sz w:val="22"/>
        </w:rPr>
        <w:t>ENCOURAGES </w:t>
      </w:r>
      <w:r>
        <w:rPr>
          <w:sz w:val="22"/>
        </w:rPr>
        <w:t>the progress in the armed liberation</w:t>
      </w:r>
      <w:r>
        <w:rPr>
          <w:spacing w:val="40"/>
          <w:sz w:val="22"/>
        </w:rPr>
        <w:t> </w:t>
      </w:r>
      <w:r>
        <w:rPr>
          <w:sz w:val="22"/>
        </w:rPr>
        <w:t>struggle being waged by the Patriotic Front, the sole and authentic liberation movement in Zimbabwe;</w:t>
      </w:r>
    </w:p>
    <w:p>
      <w:pPr>
        <w:pStyle w:val="BodyText"/>
        <w:rPr>
          <w:sz w:val="34"/>
        </w:rPr>
      </w:pPr>
    </w:p>
    <w:p>
      <w:pPr>
        <w:pStyle w:val="ListParagraph"/>
        <w:numPr>
          <w:ilvl w:val="0"/>
          <w:numId w:val="1"/>
        </w:numPr>
        <w:tabs>
          <w:tab w:pos="1185" w:val="left" w:leader="none"/>
        </w:tabs>
        <w:spacing w:line="369" w:lineRule="auto" w:before="0" w:after="0"/>
        <w:ind w:left="1183" w:right="157" w:hanging="336"/>
        <w:jc w:val="both"/>
        <w:rPr>
          <w:sz w:val="22"/>
        </w:rPr>
      </w:pPr>
      <w:r>
        <w:rPr>
          <w:b/>
          <w:sz w:val="22"/>
        </w:rPr>
        <w:t>REAFFIRMS </w:t>
      </w:r>
      <w:r>
        <w:rPr>
          <w:sz w:val="22"/>
        </w:rPr>
        <w:t>that the armed struggle being waged by the Patriotic Front must be intensified, and RESOLVES to increase political, material and financial assistance</w:t>
      </w:r>
      <w:r>
        <w:rPr>
          <w:spacing w:val="40"/>
          <w:sz w:val="22"/>
        </w:rPr>
        <w:t> </w:t>
      </w:r>
      <w:r>
        <w:rPr>
          <w:sz w:val="22"/>
        </w:rPr>
        <w:t>to</w:t>
      </w:r>
      <w:r>
        <w:rPr>
          <w:spacing w:val="40"/>
          <w:sz w:val="22"/>
        </w:rPr>
        <w:t> </w:t>
      </w:r>
      <w:r>
        <w:rPr>
          <w:sz w:val="22"/>
        </w:rPr>
        <w:t>the</w:t>
      </w:r>
      <w:r>
        <w:rPr>
          <w:spacing w:val="40"/>
          <w:sz w:val="22"/>
        </w:rPr>
        <w:t> </w:t>
      </w:r>
      <w:r>
        <w:rPr>
          <w:sz w:val="22"/>
        </w:rPr>
        <w:t>Patriotic</w:t>
      </w:r>
      <w:r>
        <w:rPr>
          <w:spacing w:val="40"/>
          <w:sz w:val="22"/>
        </w:rPr>
        <w:t> </w:t>
      </w:r>
      <w:r>
        <w:rPr>
          <w:sz w:val="22"/>
        </w:rPr>
        <w:t>Front</w:t>
      </w:r>
      <w:r>
        <w:rPr>
          <w:spacing w:val="40"/>
          <w:sz w:val="22"/>
        </w:rPr>
        <w:t> </w:t>
      </w:r>
      <w:r>
        <w:rPr>
          <w:sz w:val="22"/>
        </w:rPr>
        <w:t>to</w:t>
      </w:r>
      <w:r>
        <w:rPr>
          <w:spacing w:val="40"/>
          <w:sz w:val="22"/>
        </w:rPr>
        <w:t> </w:t>
      </w:r>
      <w:r>
        <w:rPr>
          <w:sz w:val="22"/>
        </w:rPr>
        <w:t>ensure</w:t>
      </w:r>
      <w:r>
        <w:rPr>
          <w:spacing w:val="40"/>
          <w:sz w:val="22"/>
        </w:rPr>
        <w:t> </w:t>
      </w:r>
      <w:r>
        <w:rPr>
          <w:sz w:val="22"/>
        </w:rPr>
        <w:t>the</w:t>
      </w:r>
      <w:r>
        <w:rPr>
          <w:spacing w:val="40"/>
          <w:sz w:val="22"/>
        </w:rPr>
        <w:t> </w:t>
      </w:r>
      <w:r>
        <w:rPr>
          <w:sz w:val="22"/>
        </w:rPr>
        <w:t>quick</w:t>
      </w:r>
      <w:r>
        <w:rPr>
          <w:spacing w:val="40"/>
          <w:sz w:val="22"/>
        </w:rPr>
        <w:t> </w:t>
      </w:r>
      <w:r>
        <w:rPr>
          <w:sz w:val="22"/>
        </w:rPr>
        <w:t>defeat</w:t>
      </w:r>
      <w:r>
        <w:rPr>
          <w:spacing w:val="40"/>
          <w:sz w:val="22"/>
        </w:rPr>
        <w:t> </w:t>
      </w:r>
      <w:r>
        <w:rPr>
          <w:sz w:val="22"/>
        </w:rPr>
        <w:t>of</w:t>
      </w:r>
      <w:r>
        <w:rPr>
          <w:spacing w:val="40"/>
          <w:sz w:val="22"/>
        </w:rPr>
        <w:t> </w:t>
      </w:r>
      <w:r>
        <w:rPr>
          <w:sz w:val="22"/>
        </w:rPr>
        <w:t>the</w:t>
      </w:r>
      <w:r>
        <w:rPr>
          <w:spacing w:val="40"/>
          <w:sz w:val="22"/>
        </w:rPr>
        <w:t> </w:t>
      </w:r>
      <w:r>
        <w:rPr>
          <w:sz w:val="22"/>
        </w:rPr>
        <w:t>illegal</w:t>
      </w:r>
      <w:r>
        <w:rPr>
          <w:spacing w:val="40"/>
          <w:sz w:val="22"/>
        </w:rPr>
        <w:t> </w:t>
      </w:r>
      <w:r>
        <w:rPr>
          <w:sz w:val="22"/>
        </w:rPr>
        <w:t>racist</w:t>
      </w:r>
      <w:r>
        <w:rPr>
          <w:spacing w:val="40"/>
          <w:sz w:val="22"/>
        </w:rPr>
        <w:t> </w:t>
      </w:r>
      <w:r>
        <w:rPr>
          <w:sz w:val="22"/>
        </w:rPr>
        <w:t>Minority regime of Rhodesia;</w:t>
      </w:r>
    </w:p>
    <w:p>
      <w:pPr>
        <w:pStyle w:val="BodyText"/>
        <w:spacing w:before="6"/>
        <w:rPr>
          <w:sz w:val="33"/>
        </w:rPr>
      </w:pPr>
    </w:p>
    <w:p>
      <w:pPr>
        <w:pStyle w:val="ListParagraph"/>
        <w:numPr>
          <w:ilvl w:val="0"/>
          <w:numId w:val="1"/>
        </w:numPr>
        <w:tabs>
          <w:tab w:pos="1185" w:val="left" w:leader="none"/>
        </w:tabs>
        <w:spacing w:line="369" w:lineRule="auto" w:before="0" w:after="0"/>
        <w:ind w:left="1183" w:right="155" w:hanging="336"/>
        <w:jc w:val="both"/>
        <w:rPr>
          <w:sz w:val="22"/>
        </w:rPr>
      </w:pPr>
      <w:r>
        <w:rPr>
          <w:b/>
          <w:sz w:val="22"/>
        </w:rPr>
        <w:t>EXPRESSES </w:t>
      </w:r>
      <w:r>
        <w:rPr>
          <w:sz w:val="22"/>
        </w:rPr>
        <w:t>its indignation at the conclusion between Bishop Muzorewa, Reverend</w:t>
      </w:r>
      <w:r>
        <w:rPr>
          <w:spacing w:val="18"/>
          <w:sz w:val="22"/>
        </w:rPr>
        <w:t> </w:t>
      </w:r>
      <w:r>
        <w:rPr>
          <w:sz w:val="22"/>
        </w:rPr>
        <w:t>Sithole</w:t>
      </w:r>
      <w:r>
        <w:rPr>
          <w:spacing w:val="17"/>
          <w:sz w:val="22"/>
        </w:rPr>
        <w:t> </w:t>
      </w:r>
      <w:r>
        <w:rPr>
          <w:sz w:val="22"/>
        </w:rPr>
        <w:t>and</w:t>
      </w:r>
      <w:r>
        <w:rPr>
          <w:spacing w:val="18"/>
          <w:sz w:val="22"/>
        </w:rPr>
        <w:t> </w:t>
      </w:r>
      <w:r>
        <w:rPr>
          <w:sz w:val="22"/>
        </w:rPr>
        <w:t>Chief</w:t>
      </w:r>
      <w:r>
        <w:rPr>
          <w:spacing w:val="17"/>
          <w:sz w:val="22"/>
        </w:rPr>
        <w:t> </w:t>
      </w:r>
      <w:r>
        <w:rPr>
          <w:sz w:val="22"/>
        </w:rPr>
        <w:t>Chirau;</w:t>
      </w:r>
      <w:r>
        <w:rPr>
          <w:spacing w:val="17"/>
          <w:sz w:val="22"/>
        </w:rPr>
        <w:t> </w:t>
      </w:r>
      <w:r>
        <w:rPr>
          <w:sz w:val="22"/>
        </w:rPr>
        <w:t>with</w:t>
      </w:r>
      <w:r>
        <w:rPr>
          <w:spacing w:val="17"/>
          <w:sz w:val="22"/>
        </w:rPr>
        <w:t> </w:t>
      </w:r>
      <w:r>
        <w:rPr>
          <w:sz w:val="22"/>
        </w:rPr>
        <w:t>the</w:t>
      </w:r>
      <w:r>
        <w:rPr>
          <w:spacing w:val="17"/>
          <w:sz w:val="22"/>
        </w:rPr>
        <w:t> </w:t>
      </w:r>
      <w:r>
        <w:rPr>
          <w:sz w:val="22"/>
        </w:rPr>
        <w:t>illegal</w:t>
      </w:r>
      <w:r>
        <w:rPr>
          <w:spacing w:val="17"/>
          <w:sz w:val="22"/>
        </w:rPr>
        <w:t> </w:t>
      </w:r>
      <w:r>
        <w:rPr>
          <w:sz w:val="22"/>
        </w:rPr>
        <w:t>regime</w:t>
      </w:r>
      <w:r>
        <w:rPr>
          <w:spacing w:val="17"/>
          <w:sz w:val="22"/>
        </w:rPr>
        <w:t> </w:t>
      </w:r>
      <w:r>
        <w:rPr>
          <w:sz w:val="22"/>
        </w:rPr>
        <w:t>which</w:t>
      </w:r>
      <w:r>
        <w:rPr>
          <w:spacing w:val="17"/>
          <w:sz w:val="22"/>
        </w:rPr>
        <w:t> </w:t>
      </w:r>
      <w:r>
        <w:rPr>
          <w:sz w:val="22"/>
        </w:rPr>
        <w:t>it</w:t>
      </w:r>
      <w:r>
        <w:rPr>
          <w:spacing w:val="17"/>
          <w:sz w:val="22"/>
        </w:rPr>
        <w:t> </w:t>
      </w:r>
      <w:r>
        <w:rPr>
          <w:sz w:val="22"/>
        </w:rPr>
        <w:t>considered</w:t>
      </w:r>
      <w:r>
        <w:rPr>
          <w:spacing w:val="18"/>
          <w:sz w:val="22"/>
        </w:rPr>
        <w:t> </w:t>
      </w:r>
      <w:r>
        <w:rPr>
          <w:sz w:val="22"/>
        </w:rPr>
        <w:t>as a betrayal of the people of Zimbabwe;</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5" w:val="left" w:leader="none"/>
        </w:tabs>
        <w:spacing w:line="374" w:lineRule="auto" w:before="5" w:after="0"/>
        <w:ind w:left="1184" w:right="151" w:hanging="336"/>
        <w:jc w:val="both"/>
        <w:rPr>
          <w:sz w:val="22"/>
        </w:rPr>
      </w:pPr>
      <w:r>
        <w:rPr>
          <w:b/>
          <w:sz w:val="22"/>
        </w:rPr>
        <w:t>CALLS UPON </w:t>
      </w:r>
      <w:r>
        <w:rPr>
          <w:sz w:val="22"/>
        </w:rPr>
        <w:t>OAU Member States to continue not to give any kind of recognition, assistance or encouragement to any of the traitors or their followers;</w:t>
      </w:r>
    </w:p>
    <w:p>
      <w:pPr>
        <w:pStyle w:val="BodyText"/>
        <w:spacing w:before="2"/>
        <w:rPr>
          <w:sz w:val="33"/>
        </w:rPr>
      </w:pPr>
    </w:p>
    <w:p>
      <w:pPr>
        <w:pStyle w:val="ListParagraph"/>
        <w:numPr>
          <w:ilvl w:val="0"/>
          <w:numId w:val="1"/>
        </w:numPr>
        <w:tabs>
          <w:tab w:pos="1185" w:val="left" w:leader="none"/>
        </w:tabs>
        <w:spacing w:line="369" w:lineRule="auto" w:before="0" w:after="0"/>
        <w:ind w:left="1183" w:right="156" w:hanging="336"/>
        <w:jc w:val="both"/>
        <w:rPr>
          <w:sz w:val="22"/>
        </w:rPr>
      </w:pPr>
      <w:r>
        <w:rPr>
          <w:b/>
          <w:sz w:val="22"/>
        </w:rPr>
        <w:t>CONDEMNS </w:t>
      </w:r>
      <w:r>
        <w:rPr>
          <w:sz w:val="22"/>
        </w:rPr>
        <w:t>the illegal racist minority of Rhodesia for its criminal aggression of the Front-Line States of Angola, Botswana, Mozambique and Zambia and its massacres of Patriotic Front Refugees in these countries;</w:t>
      </w:r>
    </w:p>
    <w:p>
      <w:pPr>
        <w:pStyle w:val="BodyText"/>
        <w:spacing w:before="7"/>
        <w:rPr>
          <w:sz w:val="33"/>
        </w:rPr>
      </w:pPr>
    </w:p>
    <w:p>
      <w:pPr>
        <w:pStyle w:val="ListParagraph"/>
        <w:numPr>
          <w:ilvl w:val="0"/>
          <w:numId w:val="1"/>
        </w:numPr>
        <w:tabs>
          <w:tab w:pos="1185" w:val="left" w:leader="none"/>
        </w:tabs>
        <w:spacing w:line="369" w:lineRule="auto" w:before="0" w:after="0"/>
        <w:ind w:left="1183" w:right="151" w:hanging="336"/>
        <w:jc w:val="both"/>
        <w:rPr>
          <w:sz w:val="22"/>
        </w:rPr>
      </w:pPr>
      <w:r>
        <w:rPr>
          <w:b/>
          <w:sz w:val="22"/>
        </w:rPr>
        <w:t>CALLS</w:t>
      </w:r>
      <w:r>
        <w:rPr>
          <w:b/>
          <w:spacing w:val="40"/>
          <w:sz w:val="22"/>
        </w:rPr>
        <w:t> </w:t>
      </w:r>
      <w:r>
        <w:rPr>
          <w:b/>
          <w:sz w:val="22"/>
        </w:rPr>
        <w:t>UPON</w:t>
      </w:r>
      <w:r>
        <w:rPr>
          <w:b/>
          <w:spacing w:val="40"/>
          <w:sz w:val="22"/>
        </w:rPr>
        <w:t> </w:t>
      </w:r>
      <w:r>
        <w:rPr>
          <w:sz w:val="22"/>
        </w:rPr>
        <w:t>all</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fulfill</w:t>
      </w:r>
      <w:r>
        <w:rPr>
          <w:spacing w:val="40"/>
          <w:sz w:val="22"/>
        </w:rPr>
        <w:t> </w:t>
      </w:r>
      <w:r>
        <w:rPr>
          <w:sz w:val="22"/>
        </w:rPr>
        <w:t>their</w:t>
      </w:r>
      <w:r>
        <w:rPr>
          <w:spacing w:val="40"/>
          <w:sz w:val="22"/>
        </w:rPr>
        <w:t> </w:t>
      </w:r>
      <w:r>
        <w:rPr>
          <w:sz w:val="22"/>
        </w:rPr>
        <w:t>obligation</w:t>
      </w:r>
      <w:r>
        <w:rPr>
          <w:spacing w:val="40"/>
          <w:sz w:val="22"/>
        </w:rPr>
        <w:t> </w:t>
      </w:r>
      <w:r>
        <w:rPr>
          <w:sz w:val="22"/>
        </w:rPr>
        <w:t>by implementing</w:t>
      </w:r>
      <w:r>
        <w:rPr>
          <w:spacing w:val="40"/>
          <w:sz w:val="22"/>
        </w:rPr>
        <w:t> </w:t>
      </w:r>
      <w:r>
        <w:rPr>
          <w:sz w:val="22"/>
        </w:rPr>
        <w:t>the</w:t>
      </w:r>
      <w:r>
        <w:rPr>
          <w:spacing w:val="40"/>
          <w:sz w:val="22"/>
        </w:rPr>
        <w:t> </w:t>
      </w:r>
      <w:r>
        <w:rPr>
          <w:sz w:val="22"/>
        </w:rPr>
        <w:t>resolution</w:t>
      </w:r>
      <w:r>
        <w:rPr>
          <w:spacing w:val="40"/>
          <w:sz w:val="22"/>
        </w:rPr>
        <w:t> </w:t>
      </w:r>
      <w:r>
        <w:rPr>
          <w:sz w:val="22"/>
        </w:rPr>
        <w:t>adopted</w:t>
      </w:r>
      <w:r>
        <w:rPr>
          <w:spacing w:val="40"/>
          <w:sz w:val="22"/>
        </w:rPr>
        <w:t> </w:t>
      </w:r>
      <w:r>
        <w:rPr>
          <w:sz w:val="22"/>
        </w:rPr>
        <w:t>by</w:t>
      </w:r>
      <w:r>
        <w:rPr>
          <w:spacing w:val="40"/>
          <w:sz w:val="22"/>
        </w:rPr>
        <w:t> </w:t>
      </w:r>
      <w:r>
        <w:rPr>
          <w:sz w:val="22"/>
        </w:rPr>
        <w:t>the</w:t>
      </w:r>
      <w:r>
        <w:rPr>
          <w:spacing w:val="40"/>
          <w:sz w:val="22"/>
        </w:rPr>
        <w:t> </w:t>
      </w:r>
      <w:r>
        <w:rPr>
          <w:sz w:val="22"/>
        </w:rPr>
        <w:t>OAU</w:t>
      </w:r>
      <w:r>
        <w:rPr>
          <w:spacing w:val="40"/>
          <w:sz w:val="22"/>
        </w:rPr>
        <w:t> </w:t>
      </w:r>
      <w:r>
        <w:rPr>
          <w:sz w:val="22"/>
        </w:rPr>
        <w:t>Summit</w:t>
      </w:r>
      <w:r>
        <w:rPr>
          <w:spacing w:val="40"/>
          <w:sz w:val="22"/>
        </w:rPr>
        <w:t> </w:t>
      </w:r>
      <w:r>
        <w:rPr>
          <w:sz w:val="22"/>
        </w:rPr>
        <w:t>in</w:t>
      </w:r>
      <w:r>
        <w:rPr>
          <w:spacing w:val="40"/>
          <w:sz w:val="22"/>
        </w:rPr>
        <w:t> </w:t>
      </w:r>
      <w:r>
        <w:rPr>
          <w:sz w:val="22"/>
        </w:rPr>
        <w:t>Mauritius</w:t>
      </w:r>
      <w:r>
        <w:rPr>
          <w:spacing w:val="40"/>
          <w:sz w:val="22"/>
        </w:rPr>
        <w:t> </w:t>
      </w:r>
      <w:r>
        <w:rPr>
          <w:sz w:val="22"/>
        </w:rPr>
        <w:t>calling upon Member States to come to the assistance of Front-Line States.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58336" type="#_x0000_t202" id="docshape1" filled="false" stroked="false">
          <v:textbox inset="0,0,0,0">
            <w:txbxContent>
              <w:p>
                <w:pPr>
                  <w:pStyle w:val="BodyText"/>
                  <w:spacing w:before="15"/>
                  <w:ind w:left="20"/>
                </w:pPr>
                <w:r>
                  <w:rPr/>
                  <w:t>CM/Res.</w:t>
                </w:r>
                <w:r>
                  <w:rPr>
                    <w:spacing w:val="15"/>
                  </w:rPr>
                  <w:t> </w:t>
                </w:r>
                <w:r>
                  <w:rPr/>
                  <w:t>696</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797" w:right="279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5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2023-06-07T08:59:17Z</dcterms:created>
  <dcterms:modified xsi:type="dcterms:W3CDTF">2023-06-07T08:59:17Z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