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ind w:left="2046" w:right="2055"/>
        <w:rPr>
          <w:u w:val="none"/>
        </w:rPr>
      </w:pPr>
      <w:r>
        <w:rPr>
          <w:u w:val="single"/>
        </w:rPr>
        <w:t>RESOLUTION</w:t>
      </w:r>
      <w:r>
        <w:rPr>
          <w:spacing w:val="6"/>
          <w:u w:val="single"/>
        </w:rPr>
        <w:t> </w:t>
      </w:r>
      <w:r>
        <w:rPr>
          <w:u w:val="single"/>
        </w:rPr>
        <w:t>ON</w:t>
      </w:r>
      <w:r>
        <w:rPr>
          <w:spacing w:val="6"/>
          <w:u w:val="single"/>
        </w:rPr>
        <w:t> </w:t>
      </w:r>
      <w:r>
        <w:rPr>
          <w:u w:val="single"/>
        </w:rPr>
        <w:t>THE</w:t>
      </w:r>
      <w:r>
        <w:rPr>
          <w:spacing w:val="7"/>
          <w:u w:val="single"/>
        </w:rPr>
        <w:t> </w:t>
      </w:r>
      <w:r>
        <w:rPr>
          <w:u w:val="single"/>
        </w:rPr>
        <w:t>OPERATION</w:t>
      </w:r>
      <w:r>
        <w:rPr>
          <w:spacing w:val="6"/>
          <w:u w:val="single"/>
        </w:rPr>
        <w:t> </w:t>
      </w:r>
      <w:r>
        <w:rPr>
          <w:u w:val="single"/>
        </w:rPr>
        <w:t>OF</w:t>
      </w:r>
      <w:r>
        <w:rPr>
          <w:spacing w:val="9"/>
          <w:u w:val="single"/>
        </w:rPr>
        <w:t> </w:t>
      </w:r>
      <w:r>
        <w:rPr>
          <w:spacing w:val="-5"/>
          <w:u w:val="single"/>
        </w:rPr>
        <w:t>THE</w:t>
      </w:r>
    </w:p>
    <w:p>
      <w:pPr>
        <w:pStyle w:val="Title"/>
        <w:spacing w:before="136"/>
        <w:rPr>
          <w:u w:val="none"/>
        </w:rPr>
      </w:pPr>
      <w:r>
        <w:rPr>
          <w:u w:val="single"/>
        </w:rPr>
        <w:t>PAN-AFRICAN</w:t>
      </w:r>
      <w:r>
        <w:rPr>
          <w:spacing w:val="10"/>
          <w:u w:val="single"/>
        </w:rPr>
        <w:t> </w:t>
      </w:r>
      <w:r>
        <w:rPr>
          <w:u w:val="single"/>
        </w:rPr>
        <w:t>TELECOMMUNICATIONS</w:t>
      </w:r>
      <w:r>
        <w:rPr>
          <w:spacing w:val="10"/>
          <w:u w:val="single"/>
        </w:rPr>
        <w:t> </w:t>
      </w:r>
      <w:r>
        <w:rPr>
          <w:u w:val="single"/>
        </w:rPr>
        <w:t>UNION</w:t>
      </w:r>
      <w:r>
        <w:rPr>
          <w:spacing w:val="10"/>
          <w:u w:val="single"/>
        </w:rPr>
        <w:t> </w:t>
      </w:r>
      <w:r>
        <w:rPr>
          <w:spacing w:val="-2"/>
          <w:u w:val="single"/>
        </w:rPr>
        <w:t>(PATU)</w:t>
      </w:r>
    </w:p>
    <w:p>
      <w:pPr>
        <w:pStyle w:val="BodyText"/>
        <w:rPr>
          <w:b/>
          <w:sz w:val="20"/>
        </w:rPr>
      </w:pPr>
    </w:p>
    <w:p>
      <w:pPr>
        <w:pStyle w:val="BodyText"/>
        <w:spacing w:before="5"/>
        <w:rPr>
          <w:b/>
          <w:sz w:val="16"/>
        </w:rPr>
      </w:pPr>
    </w:p>
    <w:p>
      <w:pPr>
        <w:pStyle w:val="BodyText"/>
        <w:spacing w:line="374" w:lineRule="auto" w:before="96"/>
        <w:ind w:left="171" w:right="142" w:firstLine="676"/>
        <w:jc w:val="both"/>
      </w:pPr>
      <w:r>
        <w:rPr/>
        <w:t>The Council of Minister of the Organization of African Unity, meeting in its Thirty- Second Ordinary Session in Nairobi, Republic of Kenya, from 23 February to 4 March, 1979,</w:t>
      </w:r>
    </w:p>
    <w:p>
      <w:pPr>
        <w:pStyle w:val="BodyText"/>
        <w:spacing w:before="2"/>
        <w:rPr>
          <w:sz w:val="33"/>
        </w:rPr>
      </w:pPr>
    </w:p>
    <w:p>
      <w:pPr>
        <w:pStyle w:val="BodyText"/>
        <w:spacing w:line="369" w:lineRule="auto"/>
        <w:ind w:left="171" w:right="141" w:firstLine="676"/>
        <w:jc w:val="both"/>
      </w:pPr>
      <w:r>
        <w:rPr>
          <w:b/>
          <w:u w:val="single"/>
        </w:rPr>
        <w:t>Having taken note</w:t>
      </w:r>
      <w:r>
        <w:rPr>
          <w:b/>
        </w:rPr>
        <w:t> </w:t>
      </w:r>
      <w:r>
        <w:rPr/>
        <w:t>of the report of the Secretary-General of the Pan-African Telecommunications Union (PATU), on the Union’s activities,</w:t>
      </w:r>
    </w:p>
    <w:p>
      <w:pPr>
        <w:pStyle w:val="BodyText"/>
        <w:spacing w:before="8"/>
        <w:rPr>
          <w:sz w:val="33"/>
        </w:rPr>
      </w:pPr>
    </w:p>
    <w:p>
      <w:pPr>
        <w:pStyle w:val="BodyText"/>
        <w:spacing w:line="369" w:lineRule="auto"/>
        <w:ind w:left="171" w:right="170" w:firstLine="676"/>
        <w:jc w:val="both"/>
      </w:pPr>
      <w:r>
        <w:rPr>
          <w:b/>
          <w:u w:val="single"/>
        </w:rPr>
        <w:t>Considering</w:t>
      </w:r>
      <w:r>
        <w:rPr>
          <w:b/>
        </w:rPr>
        <w:t> </w:t>
      </w:r>
      <w:r>
        <w:rPr/>
        <w:t>OAU Resolution CM/Res. 404 (XXIV) relating to the setting up of the Pan-African Telecommunications Union,</w:t>
      </w:r>
    </w:p>
    <w:p>
      <w:pPr>
        <w:pStyle w:val="BodyText"/>
        <w:spacing w:before="1"/>
        <w:rPr>
          <w:sz w:val="34"/>
        </w:rPr>
      </w:pPr>
    </w:p>
    <w:p>
      <w:pPr>
        <w:pStyle w:val="BodyText"/>
        <w:spacing w:line="369" w:lineRule="auto"/>
        <w:ind w:left="171" w:right="154" w:firstLine="676"/>
        <w:jc w:val="both"/>
      </w:pPr>
      <w:r>
        <w:rPr>
          <w:b/>
          <w:u w:val="single"/>
        </w:rPr>
        <w:t>Considering</w:t>
      </w:r>
      <w:r>
        <w:rPr>
          <w:b/>
        </w:rPr>
        <w:t> </w:t>
      </w:r>
      <w:r>
        <w:rPr/>
        <w:t>OAU Resolution CM/Res. 613 (XXX) granting OAU Specialized Institution status to PATU,</w:t>
      </w:r>
    </w:p>
    <w:p>
      <w:pPr>
        <w:pStyle w:val="BodyText"/>
        <w:spacing w:before="3"/>
        <w:rPr>
          <w:sz w:val="33"/>
        </w:rPr>
      </w:pPr>
    </w:p>
    <w:p>
      <w:pPr>
        <w:pStyle w:val="BodyText"/>
        <w:spacing w:line="374" w:lineRule="auto"/>
        <w:ind w:left="171" w:right="156" w:firstLine="676"/>
        <w:jc w:val="both"/>
      </w:pPr>
      <w:r>
        <w:rPr>
          <w:b/>
          <w:u w:val="single"/>
        </w:rPr>
        <w:t>Considering</w:t>
      </w:r>
      <w:r>
        <w:rPr>
          <w:b/>
        </w:rPr>
        <w:t> </w:t>
      </w:r>
      <w:r>
        <w:rPr/>
        <w:t>articles 24 and 25 of PATU convention relating respectively to the ratification of the Convention and the accession of new member states,</w:t>
      </w:r>
    </w:p>
    <w:p>
      <w:pPr>
        <w:pStyle w:val="BodyText"/>
        <w:spacing w:before="2"/>
        <w:rPr>
          <w:sz w:val="33"/>
        </w:rPr>
      </w:pPr>
    </w:p>
    <w:p>
      <w:pPr>
        <w:pStyle w:val="BodyText"/>
        <w:spacing w:line="369" w:lineRule="auto" w:before="1"/>
        <w:ind w:left="171" w:right="154" w:firstLine="676"/>
        <w:jc w:val="both"/>
      </w:pPr>
      <w:r>
        <w:rPr>
          <w:b/>
          <w:u w:val="single"/>
        </w:rPr>
        <w:t>Considering</w:t>
      </w:r>
      <w:r>
        <w:rPr>
          <w:b/>
        </w:rPr>
        <w:t> </w:t>
      </w:r>
      <w:r>
        <w:rPr/>
        <w:t>article II of PATU Convention requesting the Government of the host country, to advance yearly to the Union the necessary funds for the execution of its budget pending the reimbursement of the said funds by the other member countries,</w:t>
      </w:r>
    </w:p>
    <w:p>
      <w:pPr>
        <w:pStyle w:val="BodyText"/>
        <w:spacing w:before="6"/>
        <w:rPr>
          <w:sz w:val="33"/>
        </w:rPr>
      </w:pPr>
    </w:p>
    <w:p>
      <w:pPr>
        <w:pStyle w:val="BodyText"/>
        <w:spacing w:line="369" w:lineRule="auto" w:before="1"/>
        <w:ind w:left="171" w:right="154" w:firstLine="676"/>
        <w:jc w:val="both"/>
      </w:pPr>
      <w:r>
        <w:rPr>
          <w:b/>
          <w:u w:val="single"/>
        </w:rPr>
        <w:t>Considering</w:t>
      </w:r>
      <w:r>
        <w:rPr>
          <w:b/>
        </w:rPr>
        <w:t> </w:t>
      </w:r>
      <w:r>
        <w:rPr/>
        <w:t>OAU Resolution CM/Res. 401 (XXIV) and Article 4 of PATU</w:t>
      </w:r>
      <w:r>
        <w:rPr>
          <w:spacing w:val="40"/>
        </w:rPr>
        <w:t> </w:t>
      </w:r>
      <w:r>
        <w:rPr/>
        <w:t>Convention establishing the Union’s headquarters i</w:t>
      </w:r>
      <w:r>
        <w:rPr>
          <w:spacing w:val="-4"/>
        </w:rPr>
        <w:t> </w:t>
      </w:r>
      <w:r>
        <w:rPr/>
        <w:t>n Kinshasa (Republic of Zaire),</w:t>
      </w:r>
    </w:p>
    <w:p>
      <w:pPr>
        <w:pStyle w:val="BodyText"/>
        <w:spacing w:before="1"/>
        <w:rPr>
          <w:sz w:val="34"/>
        </w:rPr>
      </w:pPr>
    </w:p>
    <w:p>
      <w:pPr>
        <w:pStyle w:val="BodyText"/>
        <w:spacing w:line="364" w:lineRule="auto"/>
        <w:ind w:left="171" w:right="169" w:firstLine="734"/>
        <w:jc w:val="both"/>
      </w:pPr>
      <w:r>
        <w:rPr>
          <w:b/>
          <w:u w:val="single"/>
        </w:rPr>
        <w:t>Aware</w:t>
      </w:r>
      <w:r>
        <w:rPr>
          <w:b/>
        </w:rPr>
        <w:t> </w:t>
      </w:r>
      <w:r>
        <w:rPr/>
        <w:t>of the importance of the objectives of PATU and the urgent task assigned its </w:t>
      </w:r>
      <w:r>
        <w:rPr>
          <w:spacing w:val="-2"/>
        </w:rPr>
        <w:t>Secretary-General,</w:t>
      </w:r>
    </w:p>
    <w:p>
      <w:pPr>
        <w:pStyle w:val="BodyText"/>
        <w:spacing w:before="6"/>
        <w:rPr>
          <w:sz w:val="34"/>
        </w:rPr>
      </w:pPr>
    </w:p>
    <w:p>
      <w:pPr>
        <w:pStyle w:val="BodyText"/>
        <w:spacing w:line="369" w:lineRule="auto"/>
        <w:ind w:left="171" w:right="157" w:firstLine="676"/>
        <w:jc w:val="both"/>
      </w:pPr>
      <w:r>
        <w:rPr>
          <w:b/>
          <w:u w:val="single"/>
        </w:rPr>
        <w:t>Desirous</w:t>
      </w:r>
      <w:r>
        <w:rPr>
          <w:b/>
        </w:rPr>
        <w:t> </w:t>
      </w:r>
      <w:r>
        <w:rPr/>
        <w:t>of pleading at the disposal of the general Secretariat of PATU, human, financial and material means necessary for its smooth operation,</w:t>
      </w:r>
    </w:p>
    <w:p>
      <w:pPr>
        <w:pStyle w:val="BodyText"/>
        <w:spacing w:before="8"/>
        <w:rPr>
          <w:sz w:val="33"/>
        </w:rPr>
      </w:pPr>
    </w:p>
    <w:p>
      <w:pPr>
        <w:pStyle w:val="ListParagraph"/>
        <w:numPr>
          <w:ilvl w:val="0"/>
          <w:numId w:val="1"/>
        </w:numPr>
        <w:tabs>
          <w:tab w:pos="1185" w:val="left" w:leader="none"/>
        </w:tabs>
        <w:spacing w:line="369" w:lineRule="auto" w:before="0" w:after="0"/>
        <w:ind w:left="1183" w:right="152" w:hanging="336"/>
        <w:jc w:val="both"/>
        <w:rPr>
          <w:sz w:val="22"/>
        </w:rPr>
      </w:pPr>
      <w:r>
        <w:rPr>
          <w:b/>
          <w:sz w:val="22"/>
        </w:rPr>
        <w:t>REITERATES </w:t>
      </w:r>
      <w:r>
        <w:rPr>
          <w:sz w:val="22"/>
        </w:rPr>
        <w:t>its appeal to OAU Member States signatories to PATU</w:t>
      </w:r>
      <w:r>
        <w:rPr>
          <w:spacing w:val="80"/>
          <w:sz w:val="22"/>
        </w:rPr>
        <w:t> </w:t>
      </w:r>
      <w:r>
        <w:rPr>
          <w:sz w:val="22"/>
        </w:rPr>
        <w:t>Convention, which have not as yet ratified the said Convention to do so as soon as possible for it to come into force;</w:t>
      </w:r>
    </w:p>
    <w:p>
      <w:pPr>
        <w:spacing w:after="0" w:line="369" w:lineRule="auto"/>
        <w:jc w:val="both"/>
        <w:rPr>
          <w:sz w:val="22"/>
        </w:rPr>
        <w:sectPr>
          <w:headerReference w:type="default" r:id="rId5"/>
          <w:type w:val="continuous"/>
          <w:pgSz w:w="12240" w:h="15840"/>
          <w:pgMar w:header="701" w:footer="0" w:top="1260" w:bottom="280" w:left="1720" w:right="1720"/>
          <w:pgNumType w:start="1"/>
        </w:sectPr>
      </w:pPr>
    </w:p>
    <w:p>
      <w:pPr>
        <w:pStyle w:val="ListParagraph"/>
        <w:numPr>
          <w:ilvl w:val="0"/>
          <w:numId w:val="1"/>
        </w:numPr>
        <w:tabs>
          <w:tab w:pos="1185" w:val="left" w:leader="none"/>
        </w:tabs>
        <w:spacing w:line="369" w:lineRule="auto" w:before="85" w:after="0"/>
        <w:ind w:left="1184" w:right="149" w:hanging="336"/>
        <w:jc w:val="both"/>
        <w:rPr>
          <w:sz w:val="22"/>
        </w:rPr>
      </w:pPr>
      <w:r>
        <w:rPr>
          <w:b/>
          <w:sz w:val="22"/>
        </w:rPr>
        <w:t>CALLS</w:t>
      </w:r>
      <w:r>
        <w:rPr>
          <w:b/>
          <w:spacing w:val="40"/>
          <w:sz w:val="22"/>
        </w:rPr>
        <w:t> </w:t>
      </w:r>
      <w:r>
        <w:rPr>
          <w:sz w:val="22"/>
        </w:rPr>
        <w:t>on</w:t>
      </w:r>
      <w:r>
        <w:rPr>
          <w:spacing w:val="40"/>
          <w:sz w:val="22"/>
        </w:rPr>
        <w:t> </w:t>
      </w:r>
      <w:r>
        <w:rPr>
          <w:sz w:val="22"/>
        </w:rPr>
        <w:t>the</w:t>
      </w:r>
      <w:r>
        <w:rPr>
          <w:spacing w:val="40"/>
          <w:sz w:val="22"/>
        </w:rPr>
        <w:t> </w:t>
      </w:r>
      <w:r>
        <w:rPr>
          <w:sz w:val="22"/>
        </w:rPr>
        <w:t>OAU</w:t>
      </w:r>
      <w:r>
        <w:rPr>
          <w:spacing w:val="40"/>
          <w:sz w:val="22"/>
        </w:rPr>
        <w:t> </w:t>
      </w:r>
      <w:r>
        <w:rPr>
          <w:sz w:val="22"/>
        </w:rPr>
        <w:t>member</w:t>
      </w:r>
      <w:r>
        <w:rPr>
          <w:spacing w:val="40"/>
          <w:sz w:val="22"/>
        </w:rPr>
        <w:t> </w:t>
      </w:r>
      <w:r>
        <w:rPr>
          <w:sz w:val="22"/>
        </w:rPr>
        <w:t>States</w:t>
      </w:r>
      <w:r>
        <w:rPr>
          <w:spacing w:val="40"/>
          <w:sz w:val="22"/>
        </w:rPr>
        <w:t> </w:t>
      </w:r>
      <w:r>
        <w:rPr>
          <w:sz w:val="22"/>
        </w:rPr>
        <w:t>which</w:t>
      </w:r>
      <w:r>
        <w:rPr>
          <w:spacing w:val="40"/>
          <w:sz w:val="22"/>
        </w:rPr>
        <w:t> </w:t>
      </w:r>
      <w:r>
        <w:rPr>
          <w:sz w:val="22"/>
        </w:rPr>
        <w:t>are</w:t>
      </w:r>
      <w:r>
        <w:rPr>
          <w:spacing w:val="40"/>
          <w:sz w:val="22"/>
        </w:rPr>
        <w:t> </w:t>
      </w:r>
      <w:r>
        <w:rPr>
          <w:sz w:val="22"/>
        </w:rPr>
        <w:t>not yet members of PATU to accede to the Union’s Convention;</w:t>
      </w:r>
    </w:p>
    <w:p>
      <w:pPr>
        <w:pStyle w:val="BodyText"/>
        <w:spacing w:before="3"/>
        <w:rPr>
          <w:sz w:val="33"/>
        </w:rPr>
      </w:pPr>
    </w:p>
    <w:p>
      <w:pPr>
        <w:pStyle w:val="ListParagraph"/>
        <w:numPr>
          <w:ilvl w:val="0"/>
          <w:numId w:val="1"/>
        </w:numPr>
        <w:tabs>
          <w:tab w:pos="1185" w:val="left" w:leader="none"/>
        </w:tabs>
        <w:spacing w:line="372" w:lineRule="auto" w:before="0" w:after="0"/>
        <w:ind w:left="1184" w:right="157" w:hanging="336"/>
        <w:jc w:val="both"/>
        <w:rPr>
          <w:sz w:val="22"/>
        </w:rPr>
      </w:pPr>
      <w:r>
        <w:rPr>
          <w:b/>
          <w:sz w:val="22"/>
        </w:rPr>
        <w:t>CONGRATULATES</w:t>
      </w:r>
      <w:r>
        <w:rPr>
          <w:b/>
          <w:spacing w:val="40"/>
          <w:sz w:val="22"/>
        </w:rPr>
        <w:t> </w:t>
      </w:r>
      <w:r>
        <w:rPr>
          <w:sz w:val="22"/>
        </w:rPr>
        <w:t>the</w:t>
      </w:r>
      <w:r>
        <w:rPr>
          <w:spacing w:val="40"/>
          <w:sz w:val="22"/>
        </w:rPr>
        <w:t> </w:t>
      </w:r>
      <w:r>
        <w:rPr>
          <w:sz w:val="22"/>
        </w:rPr>
        <w:t>Republic</w:t>
      </w:r>
      <w:r>
        <w:rPr>
          <w:spacing w:val="40"/>
          <w:sz w:val="22"/>
        </w:rPr>
        <w:t> </w:t>
      </w:r>
      <w:r>
        <w:rPr>
          <w:sz w:val="22"/>
        </w:rPr>
        <w:t>of</w:t>
      </w:r>
      <w:r>
        <w:rPr>
          <w:spacing w:val="40"/>
          <w:sz w:val="22"/>
        </w:rPr>
        <w:t> </w:t>
      </w:r>
      <w:r>
        <w:rPr>
          <w:sz w:val="22"/>
        </w:rPr>
        <w:t>Zaire</w:t>
      </w:r>
      <w:r>
        <w:rPr>
          <w:spacing w:val="40"/>
          <w:sz w:val="22"/>
        </w:rPr>
        <w:t> </w:t>
      </w:r>
      <w:r>
        <w:rPr>
          <w:sz w:val="22"/>
        </w:rPr>
        <w:t>for</w:t>
      </w:r>
      <w:r>
        <w:rPr>
          <w:spacing w:val="40"/>
          <w:sz w:val="22"/>
        </w:rPr>
        <w:t> </w:t>
      </w:r>
      <w:r>
        <w:rPr>
          <w:sz w:val="22"/>
        </w:rPr>
        <w:t>the</w:t>
      </w:r>
      <w:r>
        <w:rPr>
          <w:spacing w:val="40"/>
          <w:sz w:val="22"/>
        </w:rPr>
        <w:t> </w:t>
      </w:r>
      <w:r>
        <w:rPr>
          <w:sz w:val="22"/>
        </w:rPr>
        <w:t>funds</w:t>
      </w:r>
      <w:r>
        <w:rPr>
          <w:spacing w:val="40"/>
          <w:sz w:val="22"/>
        </w:rPr>
        <w:t> </w:t>
      </w:r>
      <w:r>
        <w:rPr>
          <w:sz w:val="22"/>
        </w:rPr>
        <w:t>already</w:t>
      </w:r>
      <w:r>
        <w:rPr>
          <w:spacing w:val="40"/>
          <w:sz w:val="22"/>
        </w:rPr>
        <w:t> </w:t>
      </w:r>
      <w:r>
        <w:rPr>
          <w:sz w:val="22"/>
        </w:rPr>
        <w:t>provided</w:t>
      </w:r>
      <w:r>
        <w:rPr>
          <w:spacing w:val="40"/>
          <w:sz w:val="22"/>
        </w:rPr>
        <w:t> </w:t>
      </w:r>
      <w:r>
        <w:rPr>
          <w:sz w:val="22"/>
        </w:rPr>
        <w:t>for the initial budget of PATU and requests it to continue lending assistance to the Union to enable it to fulfil its obligations;</w:t>
      </w:r>
    </w:p>
    <w:p>
      <w:pPr>
        <w:pStyle w:val="BodyText"/>
        <w:spacing w:before="4"/>
        <w:rPr>
          <w:sz w:val="33"/>
        </w:rPr>
      </w:pPr>
    </w:p>
    <w:p>
      <w:pPr>
        <w:pStyle w:val="ListParagraph"/>
        <w:numPr>
          <w:ilvl w:val="0"/>
          <w:numId w:val="1"/>
        </w:numPr>
        <w:tabs>
          <w:tab w:pos="1185" w:val="left" w:leader="none"/>
        </w:tabs>
        <w:spacing w:line="369" w:lineRule="auto" w:before="0" w:after="0"/>
        <w:ind w:left="1184" w:right="167" w:hanging="336"/>
        <w:jc w:val="both"/>
        <w:rPr>
          <w:sz w:val="22"/>
        </w:rPr>
      </w:pPr>
      <w:r>
        <w:rPr>
          <w:b/>
          <w:sz w:val="22"/>
        </w:rPr>
        <w:t>CALLS </w:t>
      </w:r>
      <w:r>
        <w:rPr>
          <w:sz w:val="22"/>
        </w:rPr>
        <w:t>on Member States, signatories to the PATU Convention if they have not</w:t>
      </w:r>
      <w:r>
        <w:rPr>
          <w:spacing w:val="40"/>
          <w:sz w:val="22"/>
        </w:rPr>
        <w:t> </w:t>
      </w:r>
      <w:r>
        <w:rPr>
          <w:sz w:val="22"/>
        </w:rPr>
        <w:t>yet done so, to pay their contributions to the 1978/79 budget of the Union as soon</w:t>
      </w:r>
      <w:r>
        <w:rPr>
          <w:spacing w:val="80"/>
          <w:sz w:val="22"/>
        </w:rPr>
        <w:t> </w:t>
      </w:r>
      <w:r>
        <w:rPr>
          <w:sz w:val="22"/>
        </w:rPr>
        <w:t>as possible;</w:t>
      </w:r>
    </w:p>
    <w:p>
      <w:pPr>
        <w:pStyle w:val="BodyText"/>
        <w:spacing w:before="7"/>
        <w:rPr>
          <w:sz w:val="33"/>
        </w:rPr>
      </w:pPr>
    </w:p>
    <w:p>
      <w:pPr>
        <w:pStyle w:val="ListParagraph"/>
        <w:numPr>
          <w:ilvl w:val="0"/>
          <w:numId w:val="1"/>
        </w:numPr>
        <w:tabs>
          <w:tab w:pos="1185" w:val="left" w:leader="none"/>
        </w:tabs>
        <w:spacing w:line="374" w:lineRule="auto" w:before="0" w:after="0"/>
        <w:ind w:left="1184" w:right="180" w:hanging="336"/>
        <w:jc w:val="both"/>
        <w:rPr>
          <w:sz w:val="22"/>
        </w:rPr>
      </w:pPr>
      <w:r>
        <w:rPr>
          <w:b/>
          <w:sz w:val="22"/>
        </w:rPr>
        <w:t>REQUESTS </w:t>
      </w:r>
      <w:r>
        <w:rPr>
          <w:sz w:val="22"/>
        </w:rPr>
        <w:t>PATU member States to pay their contributions to the Union’s</w:t>
      </w:r>
      <w:r>
        <w:rPr>
          <w:spacing w:val="40"/>
          <w:sz w:val="22"/>
        </w:rPr>
        <w:t> </w:t>
      </w:r>
      <w:r>
        <w:rPr>
          <w:sz w:val="22"/>
        </w:rPr>
        <w:t>budget, each year, well in advance before the end of the financial year.</w:t>
      </w:r>
    </w:p>
    <w:sectPr>
      <w:pgSz w:w="12240" w:h="15840"/>
      <w:pgMar w:header="701"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4.679993pt;margin-top:34.068241pt;width:104.9pt;height:14.5pt;mso-position-horizontal-relative:page;mso-position-vertical-relative:page;z-index:-15761408" type="#_x0000_t202" id="docshape1" filled="false" stroked="false">
          <v:textbox inset="0,0,0,0">
            <w:txbxContent>
              <w:p>
                <w:pPr>
                  <w:pStyle w:val="BodyText"/>
                  <w:spacing w:before="15"/>
                  <w:ind w:left="20"/>
                </w:pPr>
                <w:r>
                  <w:rPr/>
                  <w:t>CM/Res.</w:t>
                </w:r>
                <w:r>
                  <w:rPr>
                    <w:spacing w:val="15"/>
                  </w:rPr>
                  <w:t> </w:t>
                </w:r>
                <w:r>
                  <w:rPr/>
                  <w:t>705</w:t>
                </w:r>
                <w:r>
                  <w:rPr>
                    <w:spacing w:val="16"/>
                  </w:rPr>
                  <w:t> </w:t>
                </w:r>
                <w:r>
                  <w:rPr>
                    <w:spacing w:val="-2"/>
                  </w:rPr>
                  <w:t>(XXXII)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1405" w:right="1415"/>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49"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THIRTY-SECOND ORDINARY SESSION</dc:title>
  <dcterms:created xsi:type="dcterms:W3CDTF">2023-06-07T09:13:09Z</dcterms:created>
  <dcterms:modified xsi:type="dcterms:W3CDTF">2023-06-07T09:13:09Z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