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SIGNATURE AND RATIFICATION OF</w:t>
      </w:r>
      <w:r>
        <w:rPr>
          <w:u w:val="none"/>
        </w:rPr>
        <w:t> </w:t>
      </w:r>
      <w:r>
        <w:rPr>
          <w:u w:val="single"/>
        </w:rPr>
        <w:t>THE CONSTITUTION OF UNIDO </w:t>
      </w:r>
      <w:r>
        <w:rPr>
          <w:spacing w:val="12"/>
          <w:u w:val="single"/>
        </w:rPr>
        <w:t>AS</w:t>
      </w:r>
      <w:r>
        <w:rPr>
          <w:spacing w:val="9"/>
          <w:u w:val="single"/>
        </w:rPr>
        <w:t> </w:t>
      </w:r>
      <w:r>
        <w:rPr>
          <w:u w:val="single"/>
        </w:rPr>
        <w:t>A SPECIALIZED AGENCY</w:t>
      </w:r>
      <w:r>
        <w:rPr>
          <w:u w:val="none"/>
        </w:rPr>
        <w:t> </w:t>
      </w:r>
      <w:r>
        <w:rPr>
          <w:u w:val="single"/>
        </w:rPr>
        <w:t>OF THE UNITED NATIONS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9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46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UN General Assembly Resolution 33/161 on the transformation of UNIDO</w:t>
      </w:r>
      <w:r>
        <w:rPr>
          <w:spacing w:val="39"/>
        </w:rPr>
        <w:t> </w:t>
      </w:r>
      <w:r>
        <w:rPr/>
        <w:t>into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Specialised</w:t>
      </w:r>
      <w:r>
        <w:rPr>
          <w:spacing w:val="40"/>
        </w:rPr>
        <w:t> </w:t>
      </w:r>
      <w:r>
        <w:rPr/>
        <w:t>Agency,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Resolutions,</w:t>
      </w:r>
      <w:r>
        <w:rPr>
          <w:spacing w:val="40"/>
        </w:rPr>
        <w:t> </w:t>
      </w:r>
      <w:r>
        <w:rPr/>
        <w:t>particularly</w:t>
      </w:r>
      <w:r>
        <w:rPr>
          <w:spacing w:val="39"/>
        </w:rPr>
        <w:t> </w:t>
      </w:r>
      <w:r>
        <w:rPr/>
        <w:t>Resolution</w:t>
      </w:r>
      <w:r>
        <w:rPr>
          <w:spacing w:val="39"/>
        </w:rPr>
        <w:t> </w:t>
      </w:r>
      <w:r>
        <w:rPr/>
        <w:t>CM/Res. 666 (XXXI0 calling, on the African countries to unify and intensify their actions in the UN General Assembly and other forums towards the transformation of UNIDO into a Specialised </w:t>
      </w:r>
      <w:r>
        <w:rPr>
          <w:spacing w:val="-2"/>
        </w:rPr>
        <w:t>Agency;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4" w:lineRule="auto"/>
        <w:ind w:left="171" w:right="153" w:firstLine="676"/>
        <w:jc w:val="both"/>
      </w:pPr>
      <w:r>
        <w:rPr>
          <w:b/>
          <w:u w:val="single"/>
        </w:rPr>
        <w:t>Reaffirming</w:t>
      </w:r>
      <w:r>
        <w:rPr>
          <w:b/>
        </w:rPr>
        <w:t> </w:t>
      </w:r>
      <w:r>
        <w:rPr/>
        <w:t>its Commitment to the achievement of the objectives of the Lima Declaration and Plan of Action;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60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of the Central role of UNIDO in support of the industrial development efforts of the African countries;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Reaffirming</w:t>
      </w:r>
      <w:r>
        <w:rPr>
          <w:b/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full</w:t>
      </w:r>
      <w:r>
        <w:rPr>
          <w:spacing w:val="40"/>
        </w:rPr>
        <w:t> </w:t>
      </w:r>
      <w:r>
        <w:rPr/>
        <w:t>support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UNIDO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activities</w:t>
      </w:r>
      <w:r>
        <w:rPr>
          <w:spacing w:val="40"/>
        </w:rPr>
        <w:t> </w:t>
      </w:r>
      <w:r>
        <w:rPr/>
        <w:t>particularly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 Industrial</w:t>
      </w:r>
      <w:r>
        <w:rPr>
          <w:spacing w:val="40"/>
        </w:rPr>
        <w:t> </w:t>
      </w:r>
      <w:r>
        <w:rPr/>
        <w:t>Development</w:t>
      </w:r>
      <w:r>
        <w:rPr>
          <w:spacing w:val="40"/>
        </w:rPr>
        <w:t> </w:t>
      </w:r>
      <w:r>
        <w:rPr/>
        <w:t>Fund,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System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Industrial</w:t>
      </w:r>
      <w:r>
        <w:rPr>
          <w:spacing w:val="40"/>
        </w:rPr>
        <w:t> </w:t>
      </w:r>
      <w:r>
        <w:rPr/>
        <w:t>Consultations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should</w:t>
      </w:r>
      <w:r>
        <w:rPr>
          <w:spacing w:val="40"/>
        </w:rPr>
        <w:t> </w:t>
      </w:r>
      <w:r>
        <w:rPr/>
        <w:t>be operated on a permanent basis, and the programmes related to technical assistance</w:t>
      </w:r>
      <w:r>
        <w:rPr>
          <w:spacing w:val="-14"/>
        </w:rPr>
        <w:t> </w:t>
      </w:r>
      <w:r>
        <w:rPr/>
        <w:t>, industrial technology, Senior Industrial Development Field Advisors, technical and economic</w:t>
      </w:r>
      <w:r>
        <w:rPr>
          <w:spacing w:val="40"/>
        </w:rPr>
        <w:t> </w:t>
      </w:r>
      <w:r>
        <w:rPr/>
        <w:t>co</w:t>
      </w:r>
      <w:r>
        <w:rPr>
          <w:spacing w:val="-14"/>
        </w:rPr>
        <w:t> </w:t>
      </w:r>
      <w:r>
        <w:rPr/>
        <w:t>- operation among developing countries and least developed, land locked, Island and disaster stricken countries;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 w:before="1"/>
        <w:ind w:left="171" w:right="148" w:firstLine="676"/>
        <w:jc w:val="both"/>
      </w:pPr>
      <w:r>
        <w:rPr>
          <w:b/>
          <w:u w:val="single"/>
        </w:rPr>
        <w:t>Noting with appreciation</w:t>
      </w:r>
      <w:r>
        <w:rPr>
          <w:b/>
        </w:rPr>
        <w:t> </w:t>
      </w:r>
      <w:r>
        <w:rPr/>
        <w:t>the efforts of UNIDO to intensify its co-operation with the OAU and for the positive results so far achieved;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1" w:after="0"/>
        <w:ind w:left="1183" w:right="154" w:hanging="336"/>
        <w:jc w:val="both"/>
        <w:rPr>
          <w:sz w:val="22"/>
        </w:rPr>
      </w:pPr>
      <w:r>
        <w:rPr>
          <w:b/>
          <w:sz w:val="22"/>
        </w:rPr>
        <w:t>WELCOMES </w:t>
      </w:r>
      <w:r>
        <w:rPr>
          <w:sz w:val="22"/>
        </w:rPr>
        <w:t>the adoption on 8 April 1979 in Vienna of the constitution of</w:t>
      </w:r>
      <w:r>
        <w:rPr>
          <w:spacing w:val="40"/>
          <w:sz w:val="22"/>
        </w:rPr>
        <w:t> </w:t>
      </w:r>
      <w:r>
        <w:rPr>
          <w:sz w:val="22"/>
        </w:rPr>
        <w:t>UNIDO by the UN Conference on the establishment of UNIDO as a Specialized </w:t>
      </w:r>
      <w:r>
        <w:rPr>
          <w:spacing w:val="-2"/>
          <w:sz w:val="22"/>
        </w:rPr>
        <w:t>Agency;</w:t>
      </w:r>
    </w:p>
    <w:p>
      <w:pPr>
        <w:spacing w:after="0" w:line="367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85" w:after="0"/>
        <w:ind w:left="1184" w:right="155" w:hanging="336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24"/>
          <w:sz w:val="22"/>
        </w:rPr>
        <w:t> </w:t>
      </w:r>
      <w:r>
        <w:rPr>
          <w:sz w:val="22"/>
        </w:rPr>
        <w:t>all Member States of the OAU to sign and ratify the constitution as soon</w:t>
      </w:r>
      <w:r>
        <w:rPr>
          <w:spacing w:val="80"/>
          <w:sz w:val="22"/>
        </w:rPr>
        <w:t> </w:t>
      </w:r>
      <w:r>
        <w:rPr>
          <w:sz w:val="22"/>
        </w:rPr>
        <w:t>as possible to enable the Final Convention of UNIDO into a Specialized Agency without further delay: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8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Secretary-General of the OAU to convey the contents of this resolution to the Secretary-General of the UN and the Executive Director of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UNIDO.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679993pt;margin-top:34.068241pt;width:140.6pt;height:14.5pt;mso-position-horizontal-relative:page;mso-position-vertical-relative:page;z-index:-1575526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3"/>
                  </w:rPr>
                  <w:t> </w:t>
                </w:r>
                <w:r>
                  <w:rPr/>
                  <w:t>736</w:t>
                </w:r>
                <w:r>
                  <w:rPr>
                    <w:spacing w:val="13"/>
                  </w:rPr>
                  <w:t> </w:t>
                </w:r>
                <w:r>
                  <w:rPr/>
                  <w:t>(XXXIII)</w:t>
                </w:r>
                <w:r>
                  <w:rPr>
                    <w:spacing w:val="13"/>
                  </w:rPr>
                  <w:t> </w:t>
                </w:r>
                <w:r>
                  <w:rPr/>
                  <w:t>Rev.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092" w:right="1092" w:hanging="2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8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2023-06-07T09:14:36Z</dcterms:created>
  <dcterms:modified xsi:type="dcterms:W3CDTF">2023-06-07T09:14:36Z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