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50"/>
        <w:jc w:val="right"/>
      </w:pPr>
      <w:r>
        <w:rPr/>
        <w:t>CM/Res.</w:t>
      </w:r>
      <w:r>
        <w:rPr>
          <w:spacing w:val="10"/>
        </w:rPr>
        <w:t> </w:t>
      </w:r>
      <w:r>
        <w:rPr/>
        <w:t>744</w:t>
      </w:r>
      <w:r>
        <w:rPr>
          <w:spacing w:val="13"/>
        </w:rPr>
        <w:t> </w:t>
      </w:r>
      <w:r>
        <w:rPr/>
        <w:t>(XXXIII)</w:t>
      </w:r>
      <w:r>
        <w:rPr>
          <w:spacing w:val="14"/>
        </w:rPr>
        <w:t> </w:t>
      </w:r>
      <w:r>
        <w:rPr/>
        <w:t>Rev.</w:t>
      </w:r>
      <w:r>
        <w:rPr>
          <w:spacing w:val="13"/>
        </w:rPr>
        <w:t> </w:t>
      </w:r>
      <w:r>
        <w:rPr>
          <w:spacing w:val="-10"/>
        </w:rPr>
        <w:t>1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PROCEEDINGS OF THE FOURTH</w:t>
      </w:r>
      <w:r>
        <w:rPr>
          <w:u w:val="none"/>
        </w:rPr>
        <w:t> </w:t>
      </w:r>
      <w:r>
        <w:rPr>
          <w:u w:val="single"/>
        </w:rPr>
        <w:t>ORDINARY SESSION OF THE OAU LABOUR COMMISSION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42" w:firstLine="676"/>
        <w:jc w:val="both"/>
      </w:pPr>
      <w:r>
        <w:rPr/>
        <w:t>The Council of Ministers of the organization of African Unity meeting in its Thirty- third Ordinary Session in Monrovia, Liberia, from 6 to 20 July 1979;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9" w:firstLine="676"/>
        <w:jc w:val="both"/>
      </w:pPr>
      <w:r>
        <w:rPr>
          <w:b/>
          <w:u w:val="single"/>
        </w:rPr>
        <w:t>Having heard</w:t>
      </w:r>
      <w:r>
        <w:rPr>
          <w:b/>
          <w:spacing w:val="37"/>
        </w:rPr>
        <w:t> </w:t>
      </w:r>
      <w:r>
        <w:rPr/>
        <w:t>the report of the Secretary-General of the OAU on the proceedings of</w:t>
      </w:r>
      <w:r>
        <w:rPr>
          <w:spacing w:val="40"/>
        </w:rPr>
        <w:t> </w:t>
      </w:r>
      <w:r>
        <w:rPr/>
        <w:t>the Fourth Ordinary Session of the OAU Labour Commission held in Mogadiscio from 23 to</w:t>
      </w:r>
      <w:r>
        <w:rPr>
          <w:spacing w:val="80"/>
        </w:rPr>
        <w:t> </w:t>
      </w:r>
      <w:r>
        <w:rPr/>
        <w:t>29 April 1979 (Document CM/975 (XXXII)):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43" w:hanging="336"/>
        <w:jc w:val="both"/>
        <w:rPr>
          <w:sz w:val="22"/>
        </w:rPr>
      </w:pPr>
      <w:r>
        <w:rPr>
          <w:b/>
          <w:sz w:val="22"/>
        </w:rPr>
        <w:t>CONGRATULATES </w:t>
      </w:r>
      <w:r>
        <w:rPr>
          <w:sz w:val="22"/>
        </w:rPr>
        <w:t>the Secretary-General for the comprehensive and</w:t>
      </w:r>
      <w:r>
        <w:rPr>
          <w:spacing w:val="40"/>
          <w:sz w:val="22"/>
        </w:rPr>
        <w:t> </w:t>
      </w:r>
      <w:r>
        <w:rPr>
          <w:sz w:val="22"/>
        </w:rPr>
        <w:t>illuminating report;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7" w:lineRule="auto" w:before="0" w:after="0"/>
        <w:ind w:left="1184" w:right="162" w:hanging="336"/>
        <w:jc w:val="both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report, the recommendations and resolutions adopted by the</w:t>
      </w:r>
      <w:r>
        <w:rPr>
          <w:spacing w:val="40"/>
          <w:sz w:val="22"/>
        </w:rPr>
        <w:t> </w:t>
      </w:r>
      <w:r>
        <w:rPr>
          <w:sz w:val="22"/>
        </w:rPr>
        <w:t>Fourth Ordinary Session of the OAU Labour Commission and decides to submit them to the Assembly of Heads of State and Governments for approval;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INVITE</w:t>
      </w:r>
      <w:r>
        <w:rPr>
          <w:b/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Secretary-General of the OAU to</w:t>
      </w:r>
      <w:r>
        <w:rPr>
          <w:spacing w:val="28"/>
          <w:sz w:val="22"/>
        </w:rPr>
        <w:t> </w:t>
      </w:r>
      <w:r>
        <w:rPr>
          <w:sz w:val="22"/>
        </w:rPr>
        <w:t>take the necessary steps to</w:t>
      </w:r>
      <w:r>
        <w:rPr>
          <w:spacing w:val="28"/>
          <w:sz w:val="22"/>
        </w:rPr>
        <w:t> </w:t>
      </w:r>
      <w:r>
        <w:rPr>
          <w:sz w:val="22"/>
        </w:rPr>
        <w:t>ensure the implementation of the resolutions adopted</w:t>
      </w:r>
      <w:r>
        <w:rPr>
          <w:spacing w:val="31"/>
          <w:sz w:val="22"/>
        </w:rPr>
        <w:t> </w:t>
      </w:r>
      <w:r>
        <w:rPr>
          <w:sz w:val="22"/>
        </w:rPr>
        <w:t>by the Fourth Ordinary Session of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Labour</w:t>
      </w:r>
      <w:r>
        <w:rPr>
          <w:spacing w:val="40"/>
          <w:sz w:val="22"/>
        </w:rPr>
        <w:t> </w:t>
      </w:r>
      <w:r>
        <w:rPr>
          <w:sz w:val="22"/>
        </w:rPr>
        <w:t>Commission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Fifth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Commission.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56" w:right="313" w:firstLine="12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THIRTY-THIRD ORDINARY SESSION OF THE COUNCIL OF MINISTERS</dc:title>
  <dcterms:created xsi:type="dcterms:W3CDTF">2023-06-07T12:47:51Z</dcterms:created>
  <dcterms:modified xsi:type="dcterms:W3CDTF">2023-06-07T12:47:51Z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