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758(XXXIII)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24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u w:val="single"/>
        </w:rPr>
        <w:t>INTER-AFRICAN</w:t>
      </w:r>
      <w:r>
        <w:rPr>
          <w:spacing w:val="7"/>
          <w:u w:val="single"/>
        </w:rPr>
        <w:t> </w:t>
      </w:r>
      <w:r>
        <w:rPr>
          <w:u w:val="single"/>
        </w:rPr>
        <w:t>CULTURAL</w:t>
      </w:r>
      <w:r>
        <w:rPr>
          <w:spacing w:val="8"/>
          <w:u w:val="single"/>
        </w:rPr>
        <w:t> </w:t>
      </w:r>
      <w:r>
        <w:rPr>
          <w:spacing w:val="-4"/>
          <w:u w:val="single"/>
        </w:rPr>
        <w:t>FUND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276" w:right="1061"/>
        <w:jc w:val="center"/>
      </w:pPr>
      <w:r>
        <w:rPr>
          <w:b/>
          <w:u w:val="single"/>
        </w:rPr>
        <w:t>Recalling</w:t>
      </w:r>
      <w:r>
        <w:rPr>
          <w:b/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/>
        <w:t>objectives</w:t>
      </w:r>
      <w:r>
        <w:rPr>
          <w:spacing w:val="6"/>
        </w:rPr>
        <w:t> </w:t>
      </w:r>
      <w:r>
        <w:rPr/>
        <w:t>set</w:t>
      </w:r>
      <w:r>
        <w:rPr>
          <w:spacing w:val="6"/>
        </w:rPr>
        <w:t> </w:t>
      </w:r>
      <w:r>
        <w:rPr/>
        <w:t>out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Cultural</w:t>
      </w:r>
      <w:r>
        <w:rPr>
          <w:spacing w:val="6"/>
        </w:rPr>
        <w:t> </w:t>
      </w:r>
      <w:r>
        <w:rPr/>
        <w:t>Charter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Africa;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1353"/>
      </w:pPr>
      <w:r>
        <w:rPr>
          <w:b/>
          <w:u w:val="single"/>
        </w:rPr>
        <w:t>Desirous</w:t>
      </w:r>
      <w:r>
        <w:rPr>
          <w:b/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/>
        <w:t>strengthening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promoting</w:t>
      </w:r>
      <w:r>
        <w:rPr>
          <w:spacing w:val="40"/>
        </w:rPr>
        <w:t> </w:t>
      </w:r>
      <w:r>
        <w:rPr/>
        <w:t>inter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Cultural</w:t>
      </w:r>
      <w:r>
        <w:rPr>
          <w:spacing w:val="40"/>
        </w:rPr>
        <w:t> </w:t>
      </w:r>
      <w:r>
        <w:rPr/>
        <w:t>Cooperation which is a factor for rapprochement and reciprocal enrichment of African Culture.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WELCOMING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idea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setting</w:t>
      </w:r>
      <w:r>
        <w:rPr>
          <w:spacing w:val="35"/>
          <w:sz w:val="22"/>
        </w:rPr>
        <w:t> </w:t>
      </w:r>
      <w:r>
        <w:rPr>
          <w:sz w:val="22"/>
        </w:rPr>
        <w:t>up</w:t>
      </w:r>
      <w:r>
        <w:rPr>
          <w:spacing w:val="36"/>
          <w:sz w:val="22"/>
        </w:rPr>
        <w:t> </w:t>
      </w:r>
      <w:r>
        <w:rPr>
          <w:sz w:val="22"/>
        </w:rPr>
        <w:t>an</w:t>
      </w:r>
      <w:r>
        <w:rPr>
          <w:spacing w:val="35"/>
          <w:sz w:val="22"/>
        </w:rPr>
        <w:t> </w:t>
      </w:r>
      <w:r>
        <w:rPr>
          <w:sz w:val="22"/>
        </w:rPr>
        <w:t>inter</w:t>
      </w:r>
      <w:r>
        <w:rPr>
          <w:spacing w:val="36"/>
          <w:sz w:val="22"/>
        </w:rPr>
        <w:t> </w:t>
      </w:r>
      <w:r>
        <w:rPr>
          <w:sz w:val="22"/>
        </w:rPr>
        <w:t>African</w:t>
      </w:r>
      <w:r>
        <w:rPr>
          <w:spacing w:val="35"/>
          <w:sz w:val="22"/>
        </w:rPr>
        <w:t> </w:t>
      </w:r>
      <w:r>
        <w:rPr>
          <w:sz w:val="22"/>
        </w:rPr>
        <w:t>Cultural</w:t>
      </w:r>
      <w:r>
        <w:rPr>
          <w:spacing w:val="35"/>
          <w:sz w:val="22"/>
        </w:rPr>
        <w:t> </w:t>
      </w:r>
      <w:r>
        <w:rPr>
          <w:sz w:val="22"/>
        </w:rPr>
        <w:t>Fund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sustain and promote cultural research and programmes;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study and submit to the next Budgetary 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legal</w:t>
      </w:r>
      <w:r>
        <w:rPr>
          <w:spacing w:val="40"/>
          <w:sz w:val="22"/>
        </w:rPr>
        <w:t> </w:t>
      </w:r>
      <w:r>
        <w:rPr>
          <w:sz w:val="22"/>
        </w:rPr>
        <w:t>text</w:t>
      </w:r>
      <w:r>
        <w:rPr>
          <w:spacing w:val="40"/>
          <w:sz w:val="22"/>
        </w:rPr>
        <w:t> </w:t>
      </w:r>
      <w:r>
        <w:rPr>
          <w:sz w:val="22"/>
        </w:rPr>
        <w:t>governing</w:t>
      </w:r>
      <w:r>
        <w:rPr>
          <w:spacing w:val="40"/>
          <w:sz w:val="22"/>
        </w:rPr>
        <w:t> </w:t>
      </w:r>
      <w:r>
        <w:rPr>
          <w:sz w:val="22"/>
        </w:rPr>
        <w:t>the establishment and the orginasation of the Fund.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76" w:right="127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2023-06-07T12:48:27Z</dcterms:created>
  <dcterms:modified xsi:type="dcterms:W3CDTF">2023-06-07T12:48:27Z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