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7"/>
          <w:u w:val="single"/>
        </w:rPr>
        <w:t> </w:t>
      </w:r>
      <w:r>
        <w:rPr>
          <w:u w:val="single"/>
        </w:rPr>
        <w:t>ON</w:t>
      </w:r>
      <w:r>
        <w:rPr>
          <w:spacing w:val="7"/>
          <w:u w:val="single"/>
        </w:rPr>
        <w:t> </w:t>
      </w:r>
      <w:r>
        <w:rPr>
          <w:u w:val="single"/>
        </w:rPr>
        <w:t>EXPLUSTION</w:t>
      </w:r>
      <w:r>
        <w:rPr>
          <w:spacing w:val="7"/>
          <w:u w:val="single"/>
        </w:rPr>
        <w:t> </w:t>
      </w:r>
      <w:r>
        <w:rPr>
          <w:u w:val="single"/>
        </w:rPr>
        <w:t>OF</w:t>
      </w:r>
      <w:r>
        <w:rPr>
          <w:spacing w:val="10"/>
          <w:u w:val="single"/>
        </w:rPr>
        <w:t> </w:t>
      </w:r>
      <w:r>
        <w:rPr>
          <w:u w:val="single"/>
        </w:rPr>
        <w:t>AFRICAN</w:t>
      </w:r>
      <w:r>
        <w:rPr>
          <w:spacing w:val="7"/>
          <w:u w:val="single"/>
        </w:rPr>
        <w:t> </w:t>
      </w:r>
      <w:r>
        <w:rPr>
          <w:u w:val="single"/>
        </w:rPr>
        <w:t>WORKERS</w:t>
      </w:r>
      <w:r>
        <w:rPr>
          <w:spacing w:val="8"/>
          <w:u w:val="single"/>
        </w:rPr>
        <w:t> </w:t>
      </w:r>
      <w:r>
        <w:rPr>
          <w:u w:val="single"/>
        </w:rPr>
        <w:t>FROM</w:t>
      </w:r>
      <w:r>
        <w:rPr>
          <w:spacing w:val="7"/>
          <w:u w:val="single"/>
        </w:rPr>
        <w:t> </w:t>
      </w:r>
      <w:r>
        <w:rPr>
          <w:spacing w:val="-2"/>
          <w:u w:val="single"/>
        </w:rPr>
        <w:t>EUROPE</w:t>
      </w:r>
      <w:r>
        <w:rPr>
          <w:spacing w:val="40"/>
          <w:u w:val="single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29"/>
        </w:rPr>
        <w:t> </w:t>
      </w:r>
      <w:r>
        <w:rPr/>
        <w:t>Council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Ministers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organization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African</w:t>
      </w:r>
      <w:r>
        <w:rPr>
          <w:spacing w:val="29"/>
        </w:rPr>
        <w:t> </w:t>
      </w:r>
      <w:r>
        <w:rPr/>
        <w:t>Unity</w:t>
      </w:r>
      <w:r>
        <w:rPr>
          <w:spacing w:val="29"/>
        </w:rPr>
        <w:t> </w:t>
      </w:r>
      <w:r>
        <w:rPr/>
        <w:t>meeting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its</w:t>
      </w:r>
      <w:r>
        <w:rPr>
          <w:spacing w:val="29"/>
        </w:rPr>
        <w:t> </w:t>
      </w:r>
      <w:r>
        <w:rPr/>
        <w:t>Thirty- third Ordinary Session in Monrovia, Liberia, from 6 to 20 July 1979;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Secretary-General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Proceedings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Fourth Session of the OAU Labour Commission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Doc. CM/975 (XXXIII);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Alarmed</w:t>
      </w:r>
      <w:r>
        <w:rPr>
          <w:b/>
          <w:spacing w:val="40"/>
        </w:rPr>
        <w:t> </w:t>
      </w:r>
      <w:r>
        <w:rPr/>
        <w:t>by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plight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African</w:t>
      </w:r>
      <w:r>
        <w:rPr>
          <w:spacing w:val="35"/>
        </w:rPr>
        <w:t> </w:t>
      </w:r>
      <w:r>
        <w:rPr/>
        <w:t>Workers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Europe</w:t>
      </w:r>
      <w:r>
        <w:rPr>
          <w:spacing w:val="33"/>
        </w:rPr>
        <w:t> </w:t>
      </w:r>
      <w:r>
        <w:rPr/>
        <w:t>as</w:t>
      </w:r>
      <w:r>
        <w:rPr>
          <w:spacing w:val="33"/>
        </w:rPr>
        <w:t> </w:t>
      </w:r>
      <w:r>
        <w:rPr/>
        <w:t>regards</w:t>
      </w:r>
      <w:r>
        <w:rPr>
          <w:spacing w:val="33"/>
        </w:rPr>
        <w:t> </w:t>
      </w:r>
      <w:r>
        <w:rPr/>
        <w:t>their</w:t>
      </w:r>
      <w:r>
        <w:rPr>
          <w:spacing w:val="34"/>
        </w:rPr>
        <w:t> </w:t>
      </w:r>
      <w:r>
        <w:rPr/>
        <w:t>conditions</w:t>
      </w:r>
      <w:r>
        <w:rPr>
          <w:spacing w:val="33"/>
        </w:rPr>
        <w:t> </w:t>
      </w:r>
      <w:r>
        <w:rPr/>
        <w:t>of life and work, and threatened expulsion;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right="165" w:firstLine="676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resolutions adopted by the Fourth General Council of the OATUU and the</w:t>
      </w:r>
      <w:r>
        <w:rPr>
          <w:spacing w:val="80"/>
        </w:rPr>
        <w:t> </w:t>
      </w:r>
      <w:r>
        <w:rPr/>
        <w:t>65</w:t>
      </w:r>
      <w:r>
        <w:rPr>
          <w:vertAlign w:val="superscript"/>
        </w:rPr>
        <w:t>th</w:t>
      </w:r>
      <w:r>
        <w:rPr>
          <w:vertAlign w:val="baseline"/>
        </w:rPr>
        <w:t> Session of the International Labour conference;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848"/>
      </w:pPr>
      <w:r>
        <w:rPr>
          <w:b/>
          <w:u w:val="single"/>
        </w:rPr>
        <w:t>Appreciative</w:t>
      </w:r>
      <w:r>
        <w:rPr>
          <w:b/>
          <w:spacing w:val="11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role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/>
        <w:t>played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OAU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field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Labour</w:t>
      </w:r>
      <w:r>
        <w:rPr>
          <w:spacing w:val="7"/>
        </w:rPr>
        <w:t> </w:t>
      </w:r>
      <w:r>
        <w:rPr>
          <w:spacing w:val="-2"/>
        </w:rPr>
        <w:t>Migration;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Noting</w:t>
      </w:r>
      <w:r>
        <w:rPr>
          <w:b/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stand</w:t>
      </w:r>
      <w:r>
        <w:rPr>
          <w:spacing w:val="80"/>
        </w:rPr>
        <w:t> </w:t>
      </w:r>
      <w:r>
        <w:rPr/>
        <w:t>taken</w:t>
      </w:r>
      <w:r>
        <w:rPr>
          <w:spacing w:val="80"/>
        </w:rPr>
        <w:t> </w:t>
      </w:r>
      <w:r>
        <w:rPr/>
        <w:t>by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OATUU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some</w:t>
      </w:r>
      <w:r>
        <w:rPr>
          <w:spacing w:val="80"/>
        </w:rPr>
        <w:t> </w:t>
      </w:r>
      <w:r>
        <w:rPr/>
        <w:t>International</w:t>
      </w:r>
      <w:r>
        <w:rPr>
          <w:spacing w:val="80"/>
        </w:rPr>
        <w:t> </w:t>
      </w:r>
      <w:r>
        <w:rPr/>
        <w:t>Trade</w:t>
      </w:r>
      <w:r>
        <w:rPr>
          <w:spacing w:val="80"/>
        </w:rPr>
        <w:t> </w:t>
      </w:r>
      <w:r>
        <w:rPr/>
        <w:t>Union Organizations against the maltreatment and discrimination of foreign workers in Europe: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6" w:hanging="336"/>
        <w:jc w:val="both"/>
        <w:rPr>
          <w:sz w:val="22"/>
        </w:rPr>
      </w:pPr>
      <w:r>
        <w:rPr>
          <w:b/>
          <w:sz w:val="22"/>
        </w:rPr>
        <w:t>DEPLORES </w:t>
      </w:r>
      <w:r>
        <w:rPr>
          <w:sz w:val="22"/>
        </w:rPr>
        <w:t>the maltreatment and discrimination to which African Workers in Europe are subjected;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62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the European authorities concerned to rescind or reconsider their decision aimed at expelling African Workers from Europe and to apply the ILO Convention on equal treatment of national and non-national workers;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54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European Authorities concerned to accord similar treatment to African nationals in the law and practice such as social security, leave with pay, sickness insurance and housing;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4" w:hanging="336"/>
        <w:jc w:val="both"/>
        <w:rPr>
          <w:sz w:val="22"/>
        </w:rPr>
      </w:pPr>
      <w:r>
        <w:rPr>
          <w:b/>
          <w:sz w:val="22"/>
        </w:rPr>
        <w:t>CALLS UPON</w:t>
      </w:r>
      <w:r>
        <w:rPr>
          <w:b/>
          <w:spacing w:val="37"/>
          <w:sz w:val="22"/>
        </w:rPr>
        <w:t> </w:t>
      </w:r>
      <w:r>
        <w:rPr>
          <w:sz w:val="22"/>
        </w:rPr>
        <w:t>the Secretaries-General of the</w:t>
      </w:r>
      <w:r>
        <w:rPr>
          <w:spacing w:val="35"/>
          <w:sz w:val="22"/>
        </w:rPr>
        <w:t> </w:t>
      </w:r>
      <w:r>
        <w:rPr>
          <w:sz w:val="22"/>
        </w:rPr>
        <w:t>OAU and take OATUU as well as the</w:t>
      </w:r>
      <w:r>
        <w:rPr>
          <w:spacing w:val="34"/>
          <w:sz w:val="22"/>
        </w:rPr>
        <w:t> </w:t>
      </w:r>
      <w:r>
        <w:rPr>
          <w:sz w:val="22"/>
        </w:rPr>
        <w:t>Director-General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ILO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make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joint</w:t>
      </w:r>
      <w:r>
        <w:rPr>
          <w:spacing w:val="33"/>
          <w:sz w:val="22"/>
        </w:rPr>
        <w:t> </w:t>
      </w:r>
      <w:r>
        <w:rPr>
          <w:sz w:val="22"/>
        </w:rPr>
        <w:t>study</w:t>
      </w:r>
      <w:r>
        <w:rPr>
          <w:spacing w:val="33"/>
          <w:sz w:val="22"/>
        </w:rPr>
        <w:t> </w:t>
      </w:r>
      <w:r>
        <w:rPr>
          <w:sz w:val="22"/>
        </w:rPr>
        <w:t>on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conditions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life and work of African Workers in Europe;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85" w:after="0"/>
        <w:ind w:left="1184" w:right="156" w:hanging="336"/>
        <w:jc w:val="both"/>
        <w:rPr>
          <w:sz w:val="22"/>
        </w:rPr>
      </w:pPr>
      <w:r>
        <w:rPr>
          <w:b/>
          <w:sz w:val="22"/>
        </w:rPr>
        <w:t>APPEALS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trade</w:t>
      </w:r>
      <w:r>
        <w:rPr>
          <w:spacing w:val="40"/>
          <w:sz w:val="22"/>
        </w:rPr>
        <w:t> </w:t>
      </w:r>
      <w:r>
        <w:rPr>
          <w:sz w:val="22"/>
        </w:rPr>
        <w:t>union</w:t>
      </w:r>
      <w:r>
        <w:rPr>
          <w:spacing w:val="40"/>
          <w:sz w:val="22"/>
        </w:rPr>
        <w:t> </w:t>
      </w:r>
      <w:r>
        <w:rPr>
          <w:sz w:val="22"/>
        </w:rPr>
        <w:t>organizations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use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influence and that of their officials to convince the governments concerned to rescind their decisions on expulsions and to apply the ILO convention on equality of treatment;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Secretary-General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OAU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report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next</w:t>
      </w:r>
      <w:r>
        <w:rPr>
          <w:spacing w:val="33"/>
          <w:sz w:val="22"/>
        </w:rPr>
        <w:t> </w:t>
      </w:r>
      <w:r>
        <w:rPr>
          <w:sz w:val="22"/>
        </w:rPr>
        <w:t>Session</w:t>
      </w:r>
      <w:r>
        <w:rPr>
          <w:spacing w:val="33"/>
          <w:sz w:val="22"/>
        </w:rPr>
        <w:t> </w:t>
      </w:r>
      <w:r>
        <w:rPr>
          <w:sz w:val="22"/>
        </w:rPr>
        <w:t>of the Council of the Implementation of this resolution.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1.559998pt;margin-top:34.068241pt;width:137.7pt;height:14.5pt;mso-position-horizontal-relative:page;mso-position-vertical-relative:page;z-index:-1575936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6"/>
                  </w:rPr>
                  <w:t> </w:t>
                </w:r>
                <w:r>
                  <w:rPr/>
                  <w:t>765(XXXIII)</w:t>
                </w:r>
                <w:r>
                  <w:rPr>
                    <w:spacing w:val="17"/>
                  </w:rPr>
                  <w:t> </w:t>
                </w:r>
                <w:r>
                  <w:rPr/>
                  <w:t>Rev.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48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2023-06-07T12:48:44Z</dcterms:created>
  <dcterms:modified xsi:type="dcterms:W3CDTF">2023-06-07T12:48:44Z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