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rPr>
          <w:sz w:val="22"/>
          <w:szCs w:val="22"/>
        </w:rPr>
      </w:pPr>
      <w:r>
        <w:rPr>
          <w:rStyle w:val="CharStyle3"/>
          <w:b/>
          <w:bCs/>
          <w:sz w:val="22"/>
          <w:szCs w:val="22"/>
        </w:rPr>
        <w:t>AFRICAN UNION</w:t>
      </w:r>
    </w:p>
    <w:p>
      <w:pPr>
        <w:pStyle w:val="Style5"/>
        <w:keepNext/>
        <w:keepLines/>
        <w:widowControl w:val="0"/>
        <w:shd w:val="clear" w:color="auto" w:fill="auto"/>
        <w:bidi w:val="0"/>
        <w:spacing w:before="0" w:after="600"/>
        <w:ind w:left="10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4956175</wp:posOffset>
                </wp:positionH>
                <wp:positionV relativeFrom="paragraph">
                  <wp:posOffset>101600</wp:posOffset>
                </wp:positionV>
                <wp:extent cx="1390015" cy="161290"/>
                <wp:wrapSquare wrapText="left"/>
                <wp:docPr id="1" name="Shape 1"/>
                <a:graphic xmlns:a="http://schemas.openxmlformats.org/drawingml/2006/main">
                  <a:graphicData uri="http://schemas.microsoft.com/office/word/2010/wordprocessingShape">
                    <wps:wsp>
                      <wps:cNvSpPr txBox="1"/>
                      <wps:spPr>
                        <a:xfrm>
                          <a:ext cx="1390015"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0.25pt;margin-top:8.pt;width:109.45pt;height:12.7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v:textbox>
                <w10:wrap type="square" side="left" anchorx="page"/>
              </v:shape>
            </w:pict>
          </mc:Fallback>
        </mc:AlternateContent>
      </w:r>
      <w:bookmarkStart w:id="0" w:name="bookmark0"/>
      <w:r>
        <w:rPr>
          <w:rStyle w:val="CharStyle6"/>
        </w:rPr>
        <w:t>Jufti juni</w:t>
      </w:r>
      <w:bookmarkEnd w:id="0"/>
    </w:p>
    <w:p>
      <w:pPr>
        <w:pStyle w:val="Style7"/>
        <w:keepNext w:val="0"/>
        <w:keepLines w:val="0"/>
        <w:widowControl w:val="0"/>
        <w:shd w:val="clear" w:color="auto" w:fill="auto"/>
        <w:bidi w:val="0"/>
        <w:spacing w:before="0" w:after="0" w:line="240" w:lineRule="auto"/>
        <w:ind w:left="0" w:right="0" w:firstLine="740"/>
        <w:jc w:val="left"/>
        <w:rPr>
          <w:sz w:val="20"/>
          <w:szCs w:val="20"/>
        </w:rPr>
      </w:pPr>
      <w:r>
        <w:rPr>
          <w:rStyle w:val="CharStyle8"/>
          <w:b/>
          <w:bCs/>
          <w:sz w:val="20"/>
          <w:szCs w:val="20"/>
        </w:rPr>
        <w:t>P^ox3</w:t>
      </w:r>
      <w:r>
        <w:rPr>
          <w:rStyle w:val="CharStyle8"/>
          <w:rFonts w:ascii="Arial" w:eastAsia="Arial" w:hAnsi="Arial" w:cs="Arial"/>
          <w:b/>
          <w:bCs/>
          <w:strike/>
          <w:sz w:val="17"/>
          <w:szCs w:val="17"/>
        </w:rPr>
        <w:t>243, Addis Ababa, Ethiopia 7</w:t>
      </w:r>
      <w:r>
        <w:rPr>
          <w:rStyle w:val="CharStyle8"/>
          <w:b/>
          <w:bCs/>
          <w:sz w:val="20"/>
          <w:szCs w:val="20"/>
        </w:rPr>
        <w:t>^25^1^822 Fax: (+251-11) 551 9321</w:t>
      </w:r>
    </w:p>
    <w:p>
      <w:pPr>
        <w:pStyle w:val="Style7"/>
        <w:keepNext w:val="0"/>
        <w:keepLines w:val="0"/>
        <w:widowControl w:val="0"/>
        <w:shd w:val="clear" w:color="auto" w:fill="auto"/>
        <w:bidi w:val="0"/>
        <w:spacing w:before="0" w:after="1300" w:line="240" w:lineRule="auto"/>
        <w:ind w:left="0" w:right="0" w:firstLine="0"/>
        <w:jc w:val="center"/>
        <w:rPr>
          <w:sz w:val="20"/>
          <w:szCs w:val="20"/>
        </w:rPr>
      </w:pPr>
      <w:r>
        <w:rPr>
          <w:rStyle w:val="CharStyle8"/>
          <w:b/>
          <w:bCs/>
          <w:sz w:val="20"/>
          <w:szCs w:val="20"/>
        </w:rPr>
        <w:t xml:space="preserve">E-mail: </w:t>
      </w:r>
      <w:r>
        <w:fldChar w:fldCharType="begin"/>
      </w:r>
      <w:r>
        <w:rPr/>
        <w:instrText> HYPERLINK "mailto:situationroom@africa-union.org" </w:instrText>
      </w:r>
      <w:r>
        <w:fldChar w:fldCharType="separate"/>
      </w:r>
      <w:r>
        <w:rPr>
          <w:rStyle w:val="CharStyle8"/>
          <w:b/>
          <w:bCs/>
          <w:sz w:val="20"/>
          <w:szCs w:val="20"/>
        </w:rPr>
        <w:t>situationroom@africa-union.org</w:t>
      </w:r>
      <w:r>
        <w:fldChar w:fldCharType="end"/>
      </w:r>
      <w:r>
        <w:rPr>
          <w:rStyle w:val="CharStyle8"/>
          <w:b/>
          <w:bCs/>
          <w:sz w:val="20"/>
          <w:szCs w:val="20"/>
        </w:rPr>
        <w:t>, situationroom ausitroom ps .org</w:t>
      </w:r>
    </w:p>
    <w:p>
      <w:pPr>
        <w:pStyle w:val="Style2"/>
        <w:keepNext w:val="0"/>
        <w:keepLines w:val="0"/>
        <w:widowControl w:val="0"/>
        <w:shd w:val="clear" w:color="auto" w:fill="auto"/>
        <w:bidi w:val="0"/>
        <w:spacing w:before="0" w:after="0" w:line="271" w:lineRule="auto"/>
        <w:ind w:left="0" w:right="0" w:firstLine="0"/>
        <w:jc w:val="left"/>
        <w:rPr>
          <w:sz w:val="22"/>
          <w:szCs w:val="22"/>
        </w:rPr>
      </w:pPr>
      <w:r>
        <w:rPr>
          <w:rStyle w:val="CharStyle3"/>
          <w:b/>
          <w:bCs/>
          <w:sz w:val="22"/>
          <w:szCs w:val="22"/>
        </w:rPr>
        <w:t xml:space="preserve">PEACE AND SECURITY COUNCIL </w:t>
      </w:r>
      <w:r>
        <w:rPr>
          <w:rStyle w:val="CharStyle3"/>
          <w:rFonts w:ascii="Times New Roman" w:eastAsia="Times New Roman" w:hAnsi="Times New Roman" w:cs="Times New Roman"/>
          <w:b/>
          <w:bCs/>
          <w:smallCaps/>
          <w:sz w:val="20"/>
          <w:szCs w:val="20"/>
        </w:rPr>
        <w:t>252</w:t>
      </w:r>
      <w:r>
        <w:rPr>
          <w:rStyle w:val="CharStyle3"/>
          <w:rFonts w:ascii="Times New Roman" w:eastAsia="Times New Roman" w:hAnsi="Times New Roman" w:cs="Times New Roman"/>
          <w:b/>
          <w:bCs/>
          <w:smallCaps/>
          <w:sz w:val="20"/>
          <w:szCs w:val="20"/>
          <w:vertAlign w:val="superscript"/>
        </w:rPr>
        <w:t>nd</w:t>
      </w:r>
      <w:r>
        <w:rPr>
          <w:rStyle w:val="CharStyle3"/>
          <w:b/>
          <w:bCs/>
          <w:sz w:val="22"/>
          <w:szCs w:val="22"/>
        </w:rPr>
        <w:t xml:space="preserve"> MEETING</w:t>
      </w:r>
    </w:p>
    <w:p>
      <w:pPr>
        <w:pStyle w:val="Style2"/>
        <w:keepNext w:val="0"/>
        <w:keepLines w:val="0"/>
        <w:widowControl w:val="0"/>
        <w:shd w:val="clear" w:color="auto" w:fill="auto"/>
        <w:bidi w:val="0"/>
        <w:spacing w:before="0" w:after="0" w:line="259" w:lineRule="auto"/>
        <w:ind w:left="0" w:right="0" w:firstLine="0"/>
        <w:jc w:val="left"/>
        <w:rPr>
          <w:sz w:val="22"/>
          <w:szCs w:val="22"/>
        </w:rPr>
      </w:pPr>
      <w:r>
        <w:rPr>
          <w:rStyle w:val="CharStyle3"/>
          <w:b/>
          <w:bCs/>
          <w:sz w:val="22"/>
          <w:szCs w:val="22"/>
        </w:rPr>
        <w:t>ADDIS ABABA, ETHIOPIA</w:t>
      </w:r>
    </w:p>
    <w:p>
      <w:pPr>
        <w:pStyle w:val="Style2"/>
        <w:keepNext w:val="0"/>
        <w:keepLines w:val="0"/>
        <w:widowControl w:val="0"/>
        <w:shd w:val="clear" w:color="auto" w:fill="auto"/>
        <w:bidi w:val="0"/>
        <w:spacing w:before="0" w:after="420" w:line="259" w:lineRule="auto"/>
        <w:ind w:left="0" w:right="0" w:firstLine="0"/>
        <w:jc w:val="left"/>
        <w:rPr>
          <w:sz w:val="22"/>
          <w:szCs w:val="22"/>
        </w:rPr>
      </w:pPr>
      <w:r>
        <w:rPr>
          <w:rStyle w:val="CharStyle3"/>
          <w:b/>
          <w:bCs/>
          <w:sz w:val="22"/>
          <w:szCs w:val="22"/>
        </w:rPr>
        <w:t>9 DECEMBER 2010</w:t>
      </w:r>
    </w:p>
    <w:p>
      <w:pPr>
        <w:pStyle w:val="Style2"/>
        <w:keepNext w:val="0"/>
        <w:keepLines w:val="0"/>
        <w:widowControl w:val="0"/>
        <w:shd w:val="clear" w:color="auto" w:fill="auto"/>
        <w:bidi w:val="0"/>
        <w:spacing w:before="0" w:after="500" w:line="240" w:lineRule="auto"/>
        <w:ind w:left="0" w:right="0" w:firstLine="0"/>
        <w:jc w:val="right"/>
        <w:rPr>
          <w:sz w:val="22"/>
          <w:szCs w:val="22"/>
        </w:rPr>
        <w:sectPr>
          <w:footnotePr>
            <w:pos w:val="pageBottom"/>
            <w:numFmt w:val="decimal"/>
            <w:numRestart w:val="continuous"/>
          </w:footnotePr>
          <w:pgSz w:w="11900" w:h="16840"/>
          <w:pgMar w:top="1556" w:right="1350" w:bottom="7455" w:left="1248" w:header="0" w:footer="3" w:gutter="0"/>
          <w:cols w:space="720"/>
          <w:noEndnote/>
          <w:rtlGutter w:val="0"/>
          <w:docGrid w:linePitch="360"/>
        </w:sectPr>
      </w:pPr>
      <w:r>
        <w:rPr>
          <w:rStyle w:val="CharStyle3"/>
          <w:b/>
          <w:bCs/>
          <w:sz w:val="22"/>
          <w:szCs w:val="22"/>
        </w:rPr>
        <w:t>PSC/PR/C0MM.2 (CCLII)</w:t>
      </w:r>
    </w:p>
    <w:p>
      <w:pPr>
        <w:pStyle w:val="Style12"/>
        <w:keepNext/>
        <w:keepLines/>
        <w:widowControl w:val="0"/>
        <w:shd w:val="clear" w:color="auto" w:fill="auto"/>
        <w:bidi w:val="0"/>
        <w:spacing w:before="0" w:after="260" w:line="240" w:lineRule="auto"/>
        <w:ind w:left="0" w:right="0" w:firstLine="0"/>
        <w:jc w:val="right"/>
      </w:pPr>
      <w:bookmarkStart w:id="2" w:name="bookmark2"/>
      <w:r>
        <w:rPr>
          <w:rStyle w:val="CharStyle13"/>
          <w:rFonts w:ascii="Arial" w:eastAsia="Arial" w:hAnsi="Arial" w:cs="Arial"/>
          <w:b/>
          <w:bCs/>
          <w:sz w:val="22"/>
          <w:szCs w:val="22"/>
          <w:u w:val="none"/>
        </w:rPr>
        <w:t>PSC/PR/C0MM.2 (CCLII)</w:t>
      </w:r>
      <w:bookmarkEnd w:id="2"/>
    </w:p>
    <w:p>
      <w:pPr>
        <w:pStyle w:val="Style7"/>
        <w:keepNext w:val="0"/>
        <w:keepLines w:val="0"/>
        <w:widowControl w:val="0"/>
        <w:shd w:val="clear" w:color="auto" w:fill="auto"/>
        <w:bidi w:val="0"/>
        <w:spacing w:before="0" w:after="640" w:line="240" w:lineRule="auto"/>
        <w:ind w:left="0" w:right="0" w:firstLine="0"/>
        <w:jc w:val="right"/>
      </w:pPr>
      <w:r>
        <w:rPr>
          <w:rStyle w:val="CharStyle8"/>
        </w:rPr>
        <w:t>Page 1</w:t>
      </w:r>
    </w:p>
    <w:p>
      <w:pPr>
        <w:pStyle w:val="Style12"/>
        <w:keepNext/>
        <w:keepLines/>
        <w:widowControl w:val="0"/>
        <w:shd w:val="clear" w:color="auto" w:fill="auto"/>
        <w:bidi w:val="0"/>
        <w:spacing w:before="0" w:after="260" w:line="240" w:lineRule="auto"/>
        <w:ind w:left="0" w:right="0" w:firstLine="0"/>
        <w:jc w:val="center"/>
      </w:pPr>
      <w:bookmarkStart w:id="4" w:name="bookmark4"/>
      <w:r>
        <w:rPr>
          <w:rStyle w:val="CharStyle13"/>
          <w:rFonts w:ascii="Arial" w:eastAsia="Arial" w:hAnsi="Arial" w:cs="Arial"/>
          <w:b/>
          <w:bCs/>
          <w:sz w:val="22"/>
          <w:szCs w:val="22"/>
          <w:u w:val="none"/>
        </w:rPr>
        <w:t>COMMUNIQUE OF THE 252</w:t>
      </w:r>
      <w:r>
        <w:rPr>
          <w:rStyle w:val="CharStyle13"/>
          <w:rFonts w:ascii="Arial" w:eastAsia="Arial" w:hAnsi="Arial" w:cs="Arial"/>
          <w:b/>
          <w:bCs/>
          <w:sz w:val="22"/>
          <w:szCs w:val="22"/>
          <w:u w:val="none"/>
          <w:vertAlign w:val="superscript"/>
        </w:rPr>
        <w:t>nd</w:t>
      </w:r>
      <w:r>
        <w:rPr>
          <w:rStyle w:val="CharStyle13"/>
          <w:rFonts w:ascii="Arial" w:eastAsia="Arial" w:hAnsi="Arial" w:cs="Arial"/>
          <w:b/>
          <w:bCs/>
          <w:sz w:val="22"/>
          <w:szCs w:val="22"/>
          <w:u w:val="none"/>
        </w:rPr>
        <w:t xml:space="preserve"> MEETING OF</w:t>
        <w:br/>
        <w:t>THE PEACE AND SECURITY COUNCIL</w:t>
      </w:r>
      <w:bookmarkEnd w:id="4"/>
    </w:p>
    <w:p>
      <w:pPr>
        <w:pStyle w:val="Style7"/>
        <w:keepNext w:val="0"/>
        <w:keepLines w:val="0"/>
        <w:widowControl w:val="0"/>
        <w:shd w:val="clear" w:color="auto" w:fill="auto"/>
        <w:bidi w:val="0"/>
        <w:spacing w:before="0" w:after="260" w:line="254" w:lineRule="auto"/>
        <w:ind w:left="0" w:right="0" w:firstLine="720"/>
        <w:jc w:val="both"/>
      </w:pPr>
      <w:r>
        <w:rPr>
          <w:rStyle w:val="CharStyle8"/>
        </w:rPr>
        <w:t>The Peace and Security Council of the African Union (AU), at its 252</w:t>
      </w:r>
      <w:r>
        <w:rPr>
          <w:rStyle w:val="CharStyle8"/>
          <w:vertAlign w:val="superscript"/>
        </w:rPr>
        <w:t>nd</w:t>
      </w:r>
      <w:r>
        <w:rPr>
          <w:rStyle w:val="CharStyle8"/>
        </w:rPr>
        <w:t xml:space="preserve"> meeting, held on 9 December 2010, adopted the following decision on the situation in the Republic of Guinea:</w:t>
      </w:r>
    </w:p>
    <w:p>
      <w:pPr>
        <w:pStyle w:val="Style12"/>
        <w:keepNext/>
        <w:keepLines/>
        <w:widowControl w:val="0"/>
        <w:shd w:val="clear" w:color="auto" w:fill="auto"/>
        <w:bidi w:val="0"/>
        <w:spacing w:before="0" w:after="320" w:line="254" w:lineRule="auto"/>
        <w:ind w:left="0" w:right="0" w:firstLine="0"/>
        <w:jc w:val="left"/>
      </w:pPr>
      <w:bookmarkStart w:id="6" w:name="bookmark6"/>
      <w:r>
        <w:rPr>
          <w:rStyle w:val="CharStyle13"/>
          <w:b/>
          <w:bCs/>
          <w:u w:val="none"/>
        </w:rPr>
        <w:t>Council:</w:t>
      </w:r>
      <w:bookmarkEnd w:id="6"/>
    </w:p>
    <w:p>
      <w:pPr>
        <w:pStyle w:val="Style7"/>
        <w:keepNext w:val="0"/>
        <w:keepLines w:val="0"/>
        <w:widowControl w:val="0"/>
        <w:numPr>
          <w:ilvl w:val="0"/>
          <w:numId w:val="1"/>
        </w:numPr>
        <w:shd w:val="clear" w:color="auto" w:fill="auto"/>
        <w:tabs>
          <w:tab w:pos="715" w:val="left"/>
        </w:tabs>
        <w:bidi w:val="0"/>
        <w:spacing w:before="0" w:after="260" w:line="254" w:lineRule="auto"/>
        <w:ind w:left="0" w:right="0" w:firstLine="0"/>
        <w:jc w:val="both"/>
      </w:pPr>
      <w:r>
        <w:rPr>
          <w:rStyle w:val="CharStyle8"/>
          <w:b/>
          <w:bCs/>
        </w:rPr>
        <w:t xml:space="preserve">Commends </w:t>
      </w:r>
      <w:r>
        <w:rPr>
          <w:rStyle w:val="CharStyle8"/>
        </w:rPr>
        <w:t xml:space="preserve">the good conduct, on </w:t>
      </w:r>
      <w:r>
        <w:rPr>
          <w:rStyle w:val="CharStyle8"/>
          <w:i/>
          <w:iCs/>
        </w:rPr>
        <w:t>T1</w:t>
      </w:r>
      <w:r>
        <w:rPr>
          <w:rStyle w:val="CharStyle8"/>
        </w:rPr>
        <w:t xml:space="preserve"> June 2010 and 7 November 2010, of the presidential election in the Republic of Guinea, which crowned the process of transition launched within the framework of the Joint Ouagadougou Declaration of 15 January 2010, and </w:t>
      </w:r>
      <w:r>
        <w:rPr>
          <w:rStyle w:val="CharStyle8"/>
          <w:b/>
          <w:bCs/>
        </w:rPr>
        <w:t xml:space="preserve">notes </w:t>
      </w:r>
      <w:r>
        <w:rPr>
          <w:rStyle w:val="CharStyle8"/>
        </w:rPr>
        <w:t>the restoration of constitutional order in the Republic of Guinea;</w:t>
      </w:r>
    </w:p>
    <w:p>
      <w:pPr>
        <w:pStyle w:val="Style7"/>
        <w:keepNext w:val="0"/>
        <w:keepLines w:val="0"/>
        <w:widowControl w:val="0"/>
        <w:numPr>
          <w:ilvl w:val="0"/>
          <w:numId w:val="1"/>
        </w:numPr>
        <w:shd w:val="clear" w:color="auto" w:fill="auto"/>
        <w:tabs>
          <w:tab w:pos="715" w:val="left"/>
        </w:tabs>
        <w:bidi w:val="0"/>
        <w:spacing w:before="0" w:after="260" w:line="254" w:lineRule="auto"/>
        <w:ind w:left="0" w:right="0" w:firstLine="0"/>
        <w:jc w:val="both"/>
      </w:pPr>
      <w:r>
        <w:rPr>
          <w:rStyle w:val="CharStyle8"/>
          <w:b/>
          <w:bCs/>
        </w:rPr>
        <w:t xml:space="preserve">Decides, </w:t>
      </w:r>
      <w:r>
        <w:rPr>
          <w:rStyle w:val="CharStyle8"/>
        </w:rPr>
        <w:t>in the light of the above and on the basis of the Lome Declaration on Unconstitutional Changes of Government, to lift the suspension measure on the participation of Guinea in AU activities, as well as the sanctions imposed on those whose actions constituted obstacles to the process of return to constitutional order, as contained in its communiques PSC/PR/COMM. (CLXV), PSC/PR/COMM. (CCIV) and PSC/AHG/COMM. 2 (CCVII), adopted by its 165</w:t>
      </w:r>
      <w:r>
        <w:rPr>
          <w:rStyle w:val="CharStyle8"/>
          <w:vertAlign w:val="superscript"/>
        </w:rPr>
        <w:t>th</w:t>
      </w:r>
      <w:r>
        <w:rPr>
          <w:rStyle w:val="CharStyle8"/>
        </w:rPr>
        <w:t>, 204</w:t>
      </w:r>
      <w:r>
        <w:rPr>
          <w:rStyle w:val="CharStyle8"/>
          <w:vertAlign w:val="superscript"/>
        </w:rPr>
        <w:t>th</w:t>
      </w:r>
      <w:r>
        <w:rPr>
          <w:rStyle w:val="CharStyle8"/>
        </w:rPr>
        <w:t xml:space="preserve"> and 207</w:t>
      </w:r>
      <w:r>
        <w:rPr>
          <w:rStyle w:val="CharStyle8"/>
          <w:vertAlign w:val="superscript"/>
        </w:rPr>
        <w:t>th</w:t>
      </w:r>
      <w:r>
        <w:rPr>
          <w:rStyle w:val="CharStyle8"/>
        </w:rPr>
        <w:t xml:space="preserve"> meetings held on 29 December 2008, 17 September, and 29 October 2009, respectively;</w:t>
      </w:r>
    </w:p>
    <w:p>
      <w:pPr>
        <w:pStyle w:val="Style7"/>
        <w:keepNext w:val="0"/>
        <w:keepLines w:val="0"/>
        <w:widowControl w:val="0"/>
        <w:numPr>
          <w:ilvl w:val="0"/>
          <w:numId w:val="1"/>
        </w:numPr>
        <w:shd w:val="clear" w:color="auto" w:fill="auto"/>
        <w:tabs>
          <w:tab w:pos="715" w:val="left"/>
        </w:tabs>
        <w:bidi w:val="0"/>
        <w:spacing w:before="0" w:after="260" w:line="254" w:lineRule="auto"/>
        <w:ind w:left="0" w:right="0" w:firstLine="0"/>
        <w:jc w:val="both"/>
      </w:pPr>
      <w:r>
        <w:rPr>
          <w:rStyle w:val="CharStyle8"/>
          <w:b/>
          <w:bCs/>
        </w:rPr>
        <w:t xml:space="preserve">Further decides </w:t>
      </w:r>
      <w:r>
        <w:rPr>
          <w:rStyle w:val="CharStyle8"/>
        </w:rPr>
        <w:t>to consider the situation in Guinea, notably to determine modalities for continuing the support of the AU and its Member States to Guinea.</w:t>
      </w:r>
    </w:p>
    <w:sectPr>
      <w:footnotePr>
        <w:pos w:val="pageBottom"/>
        <w:numFmt w:val="decimal"/>
        <w:numRestart w:val="continuous"/>
      </w:footnotePr>
      <w:pgSz w:w="11900" w:h="16840"/>
      <w:pgMar w:top="1266" w:right="1309" w:bottom="1266" w:left="11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Body text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styleId="Style7">
    <w:name w:val="Body text"/>
    <w:basedOn w:val="Normal"/>
    <w:link w:val="CharStyle8"/>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