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widowControl w:val="0"/>
        <w:spacing w:line="1" w:lineRule="exact"/>
      </w:pPr>
      <w:r>
        <mc:AlternateContent>
          <mc:Choice Requires="wps">
            <w:drawing>
              <wp:anchor distT="194945" distB="635" distL="114300" distR="1870075" simplePos="0" relativeHeight="125829378" behindDoc="0" locked="0" layoutInCell="1" allowOverlap="1">
                <wp:simplePos x="0" y="0"/>
                <wp:positionH relativeFrom="page">
                  <wp:posOffset>1514475</wp:posOffset>
                </wp:positionH>
                <wp:positionV relativeFrom="paragraph">
                  <wp:posOffset>207645</wp:posOffset>
                </wp:positionV>
                <wp:extent cx="1097280" cy="511810"/>
                <wp:wrapSquare wrapText="right"/>
                <wp:docPr id="1" name="Shape 1"/>
                <a:graphic xmlns:a="http://schemas.openxmlformats.org/drawingml/2006/main">
                  <a:graphicData uri="http://schemas.microsoft.com/office/word/2010/wordprocessingShape">
                    <wps:wsp>
                      <wps:cNvSpPr txBox="1"/>
                      <wps:spPr>
                        <a:xfrm>
                          <a:ext cx="1097280" cy="51181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rStyle w:val="CharStyle3"/>
                                <w:b/>
                                <w:bCs/>
                              </w:rPr>
                              <w:t>AFRICAN UNION</w:t>
                            </w:r>
                          </w:p>
                          <w:p>
                            <w:pPr>
                              <w:pStyle w:val="Style5"/>
                              <w:keepNext w:val="0"/>
                              <w:keepLines w:val="0"/>
                              <w:widowControl w:val="0"/>
                              <w:shd w:val="clear" w:color="auto" w:fill="auto"/>
                              <w:bidi w:val="0"/>
                              <w:spacing w:before="0" w:after="0" w:line="192" w:lineRule="auto"/>
                              <w:ind w:left="0" w:right="0" w:firstLine="0"/>
                              <w:jc w:val="left"/>
                            </w:pPr>
                            <w:r>
                              <w:rPr>
                                <w:rStyle w:val="CharStyle6"/>
                                <w:sz w:val="52"/>
                                <w:szCs w:val="52"/>
                              </w:rPr>
                              <w:t xml:space="preserve">A/n </w:t>
                            </w:r>
                            <w:r>
                              <w:rPr>
                                <w:rStyle w:val="CharStyle6"/>
                                <w:smallCaps/>
                              </w:rPr>
                              <w:t>juhi</w:t>
                            </w:r>
                          </w:p>
                        </w:txbxContent>
                      </wps:txbx>
                      <wps:bodyPr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119.25pt;margin-top:16.350000000000001pt;width:86.400000000000006pt;height:40.300000000000004pt;z-index:-125829375;mso-wrap-distance-left:9.pt;mso-wrap-distance-top:15.35pt;mso-wrap-distance-right:147.25pt;mso-wrap-distance-bottom:5.0000000000000003e-002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rStyle w:val="CharStyle3"/>
                          <w:b/>
                          <w:bCs/>
                        </w:rPr>
                        <w:t>AFRICAN UNION</w:t>
                      </w:r>
                    </w:p>
                    <w:p>
                      <w:pPr>
                        <w:pStyle w:val="Style5"/>
                        <w:keepNext w:val="0"/>
                        <w:keepLines w:val="0"/>
                        <w:widowControl w:val="0"/>
                        <w:shd w:val="clear" w:color="auto" w:fill="auto"/>
                        <w:bidi w:val="0"/>
                        <w:spacing w:before="0" w:after="0" w:line="192" w:lineRule="auto"/>
                        <w:ind w:left="0" w:right="0" w:firstLine="0"/>
                        <w:jc w:val="left"/>
                      </w:pPr>
                      <w:r>
                        <w:rPr>
                          <w:rStyle w:val="CharStyle6"/>
                          <w:sz w:val="52"/>
                          <w:szCs w:val="52"/>
                        </w:rPr>
                        <w:t xml:space="preserve">A/n </w:t>
                      </w:r>
                      <w:r>
                        <w:rPr>
                          <w:rStyle w:val="CharStyle6"/>
                          <w:smallCaps/>
                        </w:rPr>
                        <w:t>juhi</w:t>
                      </w:r>
                    </w:p>
                  </w:txbxContent>
                </v:textbox>
                <w10:wrap type="square" side="right" anchorx="page"/>
              </v:shape>
            </w:pict>
          </mc:Fallback>
        </mc:AlternateContent>
      </w:r>
    </w:p>
    <w:p>
      <w:pPr>
        <w:pStyle w:val="Style2"/>
        <w:keepNext w:val="0"/>
        <w:keepLines w:val="0"/>
        <w:widowControl w:val="0"/>
        <w:shd w:val="clear" w:color="auto" w:fill="auto"/>
        <w:bidi w:val="0"/>
        <w:spacing w:before="0" w:after="300" w:line="240" w:lineRule="auto"/>
        <w:ind w:left="1080" w:right="0" w:firstLine="0"/>
        <w:jc w:val="left"/>
      </w:pPr>
      <w:r>
        <w:rPr>
          <w:rStyle w:val="CharStyle3"/>
          <w:b/>
          <w:bCs/>
        </w:rPr>
        <w:t>UNION AFRICAINE</w:t>
      </w:r>
    </w:p>
    <w:p>
      <w:pPr>
        <w:pStyle w:val="Style2"/>
        <w:keepNext w:val="0"/>
        <w:keepLines w:val="0"/>
        <w:widowControl w:val="0"/>
        <w:pBdr>
          <w:bottom w:val="single" w:sz="4" w:space="0" w:color="auto"/>
        </w:pBdr>
        <w:shd w:val="clear" w:color="auto" w:fill="auto"/>
        <w:bidi w:val="0"/>
        <w:spacing w:before="0" w:after="220" w:line="240" w:lineRule="auto"/>
        <w:ind w:left="1080" w:right="0" w:firstLine="0"/>
        <w:jc w:val="left"/>
      </w:pPr>
      <w:r>
        <w:rPr>
          <w:rStyle w:val="CharStyle3"/>
          <w:b/>
          <w:bCs/>
        </w:rPr>
        <w:t>UNIAO AFRICANA</w:t>
      </w:r>
    </w:p>
    <w:p>
      <w:pPr>
        <w:pStyle w:val="Style2"/>
        <w:keepNext w:val="0"/>
        <w:keepLines w:val="0"/>
        <w:widowControl w:val="0"/>
        <w:shd w:val="clear" w:color="auto" w:fill="auto"/>
        <w:bidi w:val="0"/>
        <w:spacing w:before="0" w:after="0" w:line="240" w:lineRule="auto"/>
        <w:ind w:left="0" w:right="0" w:firstLine="800"/>
        <w:jc w:val="left"/>
      </w:pPr>
      <w:r>
        <w:rPr>
          <w:rStyle w:val="CharStyle3"/>
          <w:b/>
          <w:bCs/>
        </w:rPr>
        <w:t>P.O. Box: 3243, Addis Ababa, Ethiopia, Tel.:(251-11) 551 38 22 Fax: (251-11) 551 93 21</w:t>
      </w:r>
    </w:p>
    <w:p>
      <w:pPr>
        <w:pStyle w:val="Style2"/>
        <w:keepNext w:val="0"/>
        <w:keepLines w:val="0"/>
        <w:widowControl w:val="0"/>
        <w:pBdr>
          <w:bottom w:val="single" w:sz="4" w:space="0" w:color="auto"/>
        </w:pBdr>
        <w:shd w:val="clear" w:color="auto" w:fill="auto"/>
        <w:bidi w:val="0"/>
        <w:spacing w:before="0" w:after="420" w:line="240" w:lineRule="auto"/>
        <w:ind w:left="0" w:right="0" w:firstLine="0"/>
        <w:jc w:val="center"/>
      </w:pPr>
      <w:r>
        <w:rPr>
          <w:rStyle w:val="CharStyle3"/>
          <w:b/>
          <w:bCs/>
        </w:rPr>
        <w:t xml:space="preserve">Email: </w:t>
      </w:r>
      <w:r>
        <w:fldChar w:fldCharType="begin"/>
      </w:r>
      <w:r>
        <w:rPr/>
        <w:instrText> HYPERLINK "mailto:situationroom@africa-union.org" </w:instrText>
      </w:r>
      <w:r>
        <w:fldChar w:fldCharType="separate"/>
      </w:r>
      <w:r>
        <w:rPr>
          <w:rStyle w:val="CharStyle3"/>
          <w:b/>
          <w:bCs/>
        </w:rPr>
        <w:t>situationroom@africa-union.org</w:t>
      </w:r>
      <w:r>
        <w:fldChar w:fldCharType="end"/>
      </w:r>
    </w:p>
    <w:p>
      <w:pPr>
        <w:pStyle w:val="Style2"/>
        <w:keepNext w:val="0"/>
        <w:keepLines w:val="0"/>
        <w:widowControl w:val="0"/>
        <w:shd w:val="clear" w:color="auto" w:fill="auto"/>
        <w:bidi w:val="0"/>
        <w:spacing w:before="0" w:after="0" w:line="286" w:lineRule="auto"/>
        <w:ind w:left="0" w:right="0" w:firstLine="0"/>
        <w:jc w:val="left"/>
      </w:pPr>
      <w:r>
        <w:rPr>
          <w:rStyle w:val="CharStyle3"/>
          <w:b/>
          <w:bCs/>
        </w:rPr>
        <w:t xml:space="preserve">PEACE AND SECURITY COUNCIL </w:t>
      </w:r>
      <w:r>
        <w:rPr>
          <w:rStyle w:val="CharStyle3"/>
          <w:rFonts w:ascii="Times New Roman" w:eastAsia="Times New Roman" w:hAnsi="Times New Roman" w:cs="Times New Roman"/>
          <w:b/>
          <w:bCs/>
          <w:smallCaps/>
          <w:sz w:val="20"/>
          <w:szCs w:val="20"/>
        </w:rPr>
        <w:t>309</w:t>
      </w:r>
      <w:r>
        <w:rPr>
          <w:rStyle w:val="CharStyle3"/>
          <w:rFonts w:ascii="Times New Roman" w:eastAsia="Times New Roman" w:hAnsi="Times New Roman" w:cs="Times New Roman"/>
          <w:b/>
          <w:bCs/>
          <w:smallCaps/>
          <w:sz w:val="20"/>
          <w:szCs w:val="20"/>
          <w:vertAlign w:val="superscript"/>
        </w:rPr>
        <w:t>th</w:t>
      </w:r>
      <w:r>
        <w:rPr>
          <w:rStyle w:val="CharStyle3"/>
          <w:b/>
          <w:bCs/>
        </w:rPr>
        <w:t xml:space="preserve"> MEETING</w:t>
      </w:r>
    </w:p>
    <w:p>
      <w:pPr>
        <w:pStyle w:val="Style2"/>
        <w:keepNext w:val="0"/>
        <w:keepLines w:val="0"/>
        <w:widowControl w:val="0"/>
        <w:shd w:val="clear" w:color="auto" w:fill="auto"/>
        <w:bidi w:val="0"/>
        <w:spacing w:before="0" w:after="0" w:line="262" w:lineRule="auto"/>
        <w:ind w:left="0" w:right="0" w:firstLine="0"/>
        <w:jc w:val="left"/>
      </w:pPr>
      <w:r>
        <w:rPr>
          <w:rStyle w:val="CharStyle3"/>
          <w:b/>
          <w:bCs/>
        </w:rPr>
        <w:t>ADDIS ABABA, ETHIOPIA</w:t>
      </w:r>
    </w:p>
    <w:p>
      <w:pPr>
        <w:pStyle w:val="Style2"/>
        <w:keepNext w:val="0"/>
        <w:keepLines w:val="0"/>
        <w:widowControl w:val="0"/>
        <w:shd w:val="clear" w:color="auto" w:fill="auto"/>
        <w:bidi w:val="0"/>
        <w:spacing w:before="0" w:after="1440" w:line="262" w:lineRule="auto"/>
        <w:ind w:left="0" w:right="0" w:firstLine="0"/>
        <w:jc w:val="left"/>
      </w:pPr>
      <w:r>
        <w:rPr>
          <w:rStyle w:val="CharStyle3"/>
          <w:b/>
          <w:bCs/>
        </w:rPr>
        <w:t>25 JANUARY 2011</w:t>
      </w:r>
    </w:p>
    <w:p>
      <w:pPr>
        <w:pStyle w:val="Style2"/>
        <w:keepNext w:val="0"/>
        <w:keepLines w:val="0"/>
        <w:widowControl w:val="0"/>
        <w:shd w:val="clear" w:color="auto" w:fill="auto"/>
        <w:bidi w:val="0"/>
        <w:spacing w:before="0" w:after="2060" w:line="240" w:lineRule="auto"/>
        <w:ind w:left="0" w:right="0" w:firstLine="0"/>
        <w:jc w:val="right"/>
      </w:pPr>
      <w:r>
        <w:rPr>
          <w:rStyle w:val="CharStyle3"/>
          <w:b/>
          <w:bCs/>
        </w:rPr>
        <w:t>PSC/PR/COMM. (CCCIX)</w:t>
      </w:r>
    </w:p>
    <w:p>
      <w:pPr>
        <w:pStyle w:val="Style2"/>
        <w:keepNext w:val="0"/>
        <w:keepLines w:val="0"/>
        <w:widowControl w:val="0"/>
        <w:shd w:val="clear" w:color="auto" w:fill="auto"/>
        <w:bidi w:val="0"/>
        <w:spacing w:before="0" w:after="6160" w:line="240" w:lineRule="auto"/>
        <w:ind w:left="0" w:right="0" w:firstLine="0"/>
        <w:jc w:val="center"/>
      </w:pPr>
      <w:r>
        <w:rPr>
          <w:rStyle w:val="CharStyle3"/>
          <w:b/>
          <w:bCs/>
          <w:u w:val="single"/>
        </w:rPr>
        <w:t>COMMUNIQUE</w:t>
      </w:r>
    </w:p>
    <w:p>
      <w:pPr>
        <w:pStyle w:val="Style10"/>
        <w:keepNext w:val="0"/>
        <w:keepLines w:val="0"/>
        <w:widowControl w:val="0"/>
        <w:shd w:val="clear" w:color="auto" w:fill="auto"/>
        <w:bidi w:val="0"/>
        <w:spacing w:before="0" w:after="0" w:line="240" w:lineRule="auto"/>
        <w:ind w:left="0" w:right="0" w:firstLine="0"/>
        <w:jc w:val="center"/>
      </w:pPr>
      <w:r>
        <w:fldChar w:fldCharType="begin"/>
      </w:r>
      <w:r>
        <w:rPr/>
        <w:instrText> HYPERLINK "http://www.makepeacehappen.net" </w:instrText>
      </w:r>
      <w:r>
        <w:fldChar w:fldCharType="separate"/>
      </w:r>
      <w:r>
        <w:rPr>
          <w:rStyle w:val="CharStyle11"/>
          <w:b/>
          <w:bCs/>
        </w:rPr>
        <w:t>www.makepeacehappen.net</w:t>
      </w:r>
      <w:r>
        <w:fldChar w:fldCharType="end"/>
      </w:r>
    </w:p>
    <w:p>
      <w:pPr>
        <w:pStyle w:val="Style12"/>
        <w:keepNext/>
        <w:keepLines/>
        <w:widowControl w:val="0"/>
        <w:shd w:val="clear" w:color="auto" w:fill="auto"/>
        <w:bidi w:val="0"/>
        <w:spacing w:before="0" w:after="560" w:line="254" w:lineRule="auto"/>
        <w:ind w:left="0" w:right="0" w:firstLine="0"/>
        <w:jc w:val="center"/>
      </w:pPr>
      <w:bookmarkStart w:id="0" w:name="bookmark0"/>
      <w:r>
        <w:rPr>
          <w:rStyle w:val="CharStyle13"/>
          <w:b/>
          <w:bCs/>
        </w:rPr>
        <w:t>COMMUNIQUE OF THE 309™ MEETING OF THE</w:t>
        <w:br/>
        <w:t>PEACE AND SECURITY COUNCIL</w:t>
      </w:r>
      <w:bookmarkEnd w:id="0"/>
    </w:p>
    <w:p>
      <w:pPr>
        <w:pStyle w:val="Style2"/>
        <w:keepNext w:val="0"/>
        <w:keepLines w:val="0"/>
        <w:widowControl w:val="0"/>
        <w:shd w:val="clear" w:color="auto" w:fill="auto"/>
        <w:bidi w:val="0"/>
        <w:spacing w:before="0" w:after="300" w:line="254" w:lineRule="auto"/>
        <w:ind w:left="0" w:right="0" w:firstLine="720"/>
        <w:jc w:val="both"/>
      </w:pPr>
      <w:r>
        <w:rPr>
          <w:rStyle w:val="CharStyle3"/>
        </w:rPr>
        <w:t>The Peace and Security Council (PSC) of the African Union (AU), at its 309</w:t>
      </w:r>
      <w:r>
        <w:rPr>
          <w:rStyle w:val="CharStyle3"/>
          <w:vertAlign w:val="superscript"/>
        </w:rPr>
        <w:t>th</w:t>
      </w:r>
      <w:r>
        <w:rPr>
          <w:rStyle w:val="CharStyle3"/>
        </w:rPr>
        <w:t>meeting, held on 25 January 2012, was briefed by Ambassador Monica Juma, the Permanent Representative of Kenya to the AU, in her capacity as the Chairperson of the PSC for the month of January 2012, and Ambassador Ramtane Lamamra, the Commissioner for Peace and Security, on the deliberations of the UN Security Council meetings on Somalia and on the AU-UN partnership, that were held in New York, on 11 and 12 January 2012, respectively, and adopted the following decision:</w:t>
      </w:r>
    </w:p>
    <w:p>
      <w:pPr>
        <w:pStyle w:val="Style12"/>
        <w:keepNext/>
        <w:keepLines/>
        <w:widowControl w:val="0"/>
        <w:shd w:val="clear" w:color="auto" w:fill="auto"/>
        <w:bidi w:val="0"/>
        <w:spacing w:before="0" w:after="300" w:line="254" w:lineRule="auto"/>
        <w:ind w:left="0" w:right="0" w:firstLine="0"/>
        <w:jc w:val="both"/>
      </w:pPr>
      <w:bookmarkStart w:id="2" w:name="bookmark2"/>
      <w:r>
        <w:rPr>
          <w:rStyle w:val="CharStyle13"/>
          <w:b/>
          <w:bCs/>
          <w:u w:val="none"/>
        </w:rPr>
        <w:t>Council:</w:t>
      </w:r>
      <w:bookmarkEnd w:id="2"/>
    </w:p>
    <w:p>
      <w:pPr>
        <w:pStyle w:val="Style2"/>
        <w:keepNext w:val="0"/>
        <w:keepLines w:val="0"/>
        <w:widowControl w:val="0"/>
        <w:numPr>
          <w:ilvl w:val="0"/>
          <w:numId w:val="1"/>
        </w:numPr>
        <w:shd w:val="clear" w:color="auto" w:fill="auto"/>
        <w:tabs>
          <w:tab w:pos="720" w:val="left"/>
        </w:tabs>
        <w:bidi w:val="0"/>
        <w:spacing w:before="0" w:after="300" w:line="254" w:lineRule="auto"/>
        <w:ind w:left="0" w:right="0" w:firstLine="0"/>
        <w:jc w:val="both"/>
      </w:pPr>
      <w:r>
        <w:rPr>
          <w:rStyle w:val="CharStyle3"/>
          <w:b/>
          <w:bCs/>
        </w:rPr>
        <w:t xml:space="preserve">Recalls </w:t>
      </w:r>
      <w:r>
        <w:rPr>
          <w:rStyle w:val="CharStyle3"/>
        </w:rPr>
        <w:t>Communique (PSC/PR/COMM./(CCCVII) of its 307</w:t>
      </w:r>
      <w:r>
        <w:rPr>
          <w:rStyle w:val="CharStyle3"/>
          <w:vertAlign w:val="superscript"/>
        </w:rPr>
        <w:t>th</w:t>
      </w:r>
      <w:r>
        <w:rPr>
          <w:rStyle w:val="CharStyle3"/>
        </w:rPr>
        <w:t xml:space="preserve"> meeting held on 9 January 2012, which considered the report of the Chairperson of the Commission on the partnership between the African Union and the United Nations on peace and security;</w:t>
      </w:r>
    </w:p>
    <w:p>
      <w:pPr>
        <w:pStyle w:val="Style2"/>
        <w:keepNext w:val="0"/>
        <w:keepLines w:val="0"/>
        <w:widowControl w:val="0"/>
        <w:numPr>
          <w:ilvl w:val="0"/>
          <w:numId w:val="1"/>
        </w:numPr>
        <w:shd w:val="clear" w:color="auto" w:fill="auto"/>
        <w:tabs>
          <w:tab w:pos="720" w:val="left"/>
        </w:tabs>
        <w:bidi w:val="0"/>
        <w:spacing w:before="0" w:after="300" w:line="254" w:lineRule="auto"/>
        <w:ind w:left="0" w:right="0" w:firstLine="0"/>
        <w:jc w:val="both"/>
      </w:pPr>
      <w:r>
        <w:rPr>
          <w:rStyle w:val="CharStyle3"/>
          <w:b/>
          <w:bCs/>
        </w:rPr>
        <w:t xml:space="preserve">Welcomes </w:t>
      </w:r>
      <w:r>
        <w:rPr>
          <w:rStyle w:val="CharStyle3"/>
        </w:rPr>
        <w:t xml:space="preserve">resolution 2033 (2012) adopted by the Security Council on 12 January 2012, which acknowledges the progress made in the ongoing cooperation between the United Nations and the African Union and </w:t>
      </w:r>
      <w:r>
        <w:rPr>
          <w:rStyle w:val="CharStyle3"/>
          <w:b/>
          <w:bCs/>
        </w:rPr>
        <w:t xml:space="preserve">stresses </w:t>
      </w:r>
      <w:r>
        <w:rPr>
          <w:rStyle w:val="CharStyle3"/>
        </w:rPr>
        <w:t xml:space="preserve">the importance of further developing effective partnership between the AU PSC and the UN Security Council consistent with Chapter VII of the United Nations Charter. In this regard, Council </w:t>
      </w:r>
      <w:r>
        <w:rPr>
          <w:rStyle w:val="CharStyle3"/>
          <w:b/>
          <w:bCs/>
        </w:rPr>
        <w:t xml:space="preserve">commits </w:t>
      </w:r>
      <w:r>
        <w:rPr>
          <w:rStyle w:val="CharStyle3"/>
        </w:rPr>
        <w:t>itself to the full implementation of the resolution;</w:t>
      </w:r>
    </w:p>
    <w:p>
      <w:pPr>
        <w:pStyle w:val="Style2"/>
        <w:keepNext w:val="0"/>
        <w:keepLines w:val="0"/>
        <w:widowControl w:val="0"/>
        <w:numPr>
          <w:ilvl w:val="0"/>
          <w:numId w:val="1"/>
        </w:numPr>
        <w:shd w:val="clear" w:color="auto" w:fill="auto"/>
        <w:tabs>
          <w:tab w:pos="720" w:val="left"/>
        </w:tabs>
        <w:bidi w:val="0"/>
        <w:spacing w:before="0" w:after="300" w:line="252" w:lineRule="auto"/>
        <w:ind w:left="0" w:right="0" w:firstLine="0"/>
        <w:jc w:val="both"/>
      </w:pPr>
      <w:r>
        <w:rPr>
          <w:rStyle w:val="CharStyle3"/>
          <w:b/>
          <w:bCs/>
        </w:rPr>
        <w:t xml:space="preserve">Reiterates </w:t>
      </w:r>
      <w:r>
        <w:rPr>
          <w:rStyle w:val="CharStyle3"/>
        </w:rPr>
        <w:t>its call for the enhancement of coordination on peace and security issues between the PSC, the African members of the UN Security Council and the African Group in New York, to ensure that AU views are taken into account;</w:t>
      </w:r>
    </w:p>
    <w:p>
      <w:pPr>
        <w:pStyle w:val="Style2"/>
        <w:keepNext w:val="0"/>
        <w:keepLines w:val="0"/>
        <w:widowControl w:val="0"/>
        <w:numPr>
          <w:ilvl w:val="0"/>
          <w:numId w:val="1"/>
        </w:numPr>
        <w:shd w:val="clear" w:color="auto" w:fill="auto"/>
        <w:tabs>
          <w:tab w:pos="720" w:val="left"/>
        </w:tabs>
        <w:bidi w:val="0"/>
        <w:spacing w:before="0" w:after="300" w:line="254" w:lineRule="auto"/>
        <w:ind w:left="0" w:right="0" w:firstLine="0"/>
        <w:jc w:val="both"/>
      </w:pPr>
      <w:r>
        <w:rPr>
          <w:rStyle w:val="CharStyle3"/>
          <w:b/>
          <w:bCs/>
        </w:rPr>
        <w:t xml:space="preserve">Welcomes </w:t>
      </w:r>
      <w:r>
        <w:rPr>
          <w:rStyle w:val="CharStyle3"/>
        </w:rPr>
        <w:t xml:space="preserve">the demonstrated commitment of the UN Security Council to deal with Somalia in a comprehensive manner and </w:t>
      </w:r>
      <w:r>
        <w:rPr>
          <w:rStyle w:val="CharStyle3"/>
          <w:b/>
          <w:bCs/>
        </w:rPr>
        <w:t xml:space="preserve">further welcomes </w:t>
      </w:r>
      <w:r>
        <w:rPr>
          <w:rStyle w:val="CharStyle3"/>
        </w:rPr>
        <w:t xml:space="preserve">the ongoing process towards the review of the AMISOM mandate and </w:t>
      </w:r>
      <w:r>
        <w:rPr>
          <w:rStyle w:val="CharStyle3"/>
          <w:b/>
          <w:bCs/>
        </w:rPr>
        <w:t xml:space="preserve">expresses </w:t>
      </w:r>
      <w:r>
        <w:rPr>
          <w:rStyle w:val="CharStyle3"/>
        </w:rPr>
        <w:t>hope that this would be timeous, facilitate peace and stability, political transition and the recovery of Somalia;</w:t>
      </w:r>
    </w:p>
    <w:p>
      <w:pPr>
        <w:pStyle w:val="Style2"/>
        <w:keepNext w:val="0"/>
        <w:keepLines w:val="0"/>
        <w:widowControl w:val="0"/>
        <w:numPr>
          <w:ilvl w:val="0"/>
          <w:numId w:val="1"/>
        </w:numPr>
        <w:shd w:val="clear" w:color="auto" w:fill="auto"/>
        <w:tabs>
          <w:tab w:pos="720" w:val="left"/>
        </w:tabs>
        <w:bidi w:val="0"/>
        <w:spacing w:before="0" w:after="300" w:line="254" w:lineRule="auto"/>
        <w:ind w:left="0" w:right="0" w:firstLine="0"/>
        <w:jc w:val="both"/>
      </w:pPr>
      <w:r>
        <w:rPr>
          <w:rStyle w:val="CharStyle3"/>
          <w:b/>
          <w:bCs/>
        </w:rPr>
        <w:t xml:space="preserve">Notes </w:t>
      </w:r>
      <w:r>
        <w:rPr>
          <w:rStyle w:val="CharStyle3"/>
        </w:rPr>
        <w:t xml:space="preserve">the continued threat by spoilers, which undermines the peace process in Somalia and in this regard, </w:t>
      </w:r>
      <w:r>
        <w:rPr>
          <w:rStyle w:val="CharStyle3"/>
          <w:b/>
          <w:bCs/>
        </w:rPr>
        <w:t xml:space="preserve">welcomes </w:t>
      </w:r>
      <w:r>
        <w:rPr>
          <w:rStyle w:val="CharStyle3"/>
        </w:rPr>
        <w:t xml:space="preserve">the steps taken by the UN Security Council by its adoption of resolution 2023 (2011), as a follow-up of UN Security Council resolution 1907 (2009). Council </w:t>
      </w:r>
      <w:r>
        <w:rPr>
          <w:rStyle w:val="CharStyle3"/>
          <w:b/>
          <w:bCs/>
        </w:rPr>
        <w:t xml:space="preserve">underscores </w:t>
      </w:r>
      <w:r>
        <w:rPr>
          <w:rStyle w:val="CharStyle3"/>
        </w:rPr>
        <w:t xml:space="preserve">the need for the full implementation of these and other relevant resolutions. In this regard, Council </w:t>
      </w:r>
      <w:r>
        <w:rPr>
          <w:rStyle w:val="CharStyle3"/>
          <w:b/>
          <w:bCs/>
        </w:rPr>
        <w:t xml:space="preserve">calls on </w:t>
      </w:r>
      <w:r>
        <w:rPr>
          <w:rStyle w:val="CharStyle3"/>
        </w:rPr>
        <w:t>AU Member States to take adequate measures to fully implement the provisions of these resolutions;</w:t>
      </w:r>
    </w:p>
    <w:p>
      <w:pPr>
        <w:pStyle w:val="Style2"/>
        <w:keepNext w:val="0"/>
        <w:keepLines w:val="0"/>
        <w:widowControl w:val="0"/>
        <w:numPr>
          <w:ilvl w:val="0"/>
          <w:numId w:val="1"/>
        </w:numPr>
        <w:shd w:val="clear" w:color="auto" w:fill="auto"/>
        <w:tabs>
          <w:tab w:pos="720" w:val="left"/>
        </w:tabs>
        <w:bidi w:val="0"/>
        <w:spacing w:before="0" w:after="300" w:line="240" w:lineRule="auto"/>
        <w:ind w:left="0" w:right="0" w:firstLine="0"/>
        <w:jc w:val="both"/>
      </w:pPr>
      <w:r>
        <w:rPr>
          <w:rStyle w:val="CharStyle3"/>
          <w:b/>
          <w:bCs/>
        </w:rPr>
        <w:t xml:space="preserve">Stresses </w:t>
      </w:r>
      <w:r>
        <w:rPr>
          <w:rStyle w:val="CharStyle3"/>
        </w:rPr>
        <w:t>the need for engaging all AU Member States, as well as potential partners, with a view to mobilizing more resources for the AU Peace Fund;</w:t>
      </w:r>
    </w:p>
    <w:p>
      <w:pPr>
        <w:pStyle w:val="Style2"/>
        <w:keepNext w:val="0"/>
        <w:keepLines w:val="0"/>
        <w:widowControl w:val="0"/>
        <w:numPr>
          <w:ilvl w:val="0"/>
          <w:numId w:val="1"/>
        </w:numPr>
        <w:shd w:val="clear" w:color="auto" w:fill="auto"/>
        <w:tabs>
          <w:tab w:pos="720" w:val="left"/>
        </w:tabs>
        <w:bidi w:val="0"/>
        <w:spacing w:before="0" w:after="300" w:line="257" w:lineRule="auto"/>
        <w:ind w:left="0" w:right="0" w:firstLine="0"/>
        <w:jc w:val="left"/>
      </w:pPr>
      <w:r>
        <w:rPr>
          <w:rStyle w:val="CharStyle3"/>
          <w:b/>
          <w:bCs/>
        </w:rPr>
        <w:t xml:space="preserve">Underscores </w:t>
      </w:r>
      <w:r>
        <w:rPr>
          <w:rStyle w:val="CharStyle3"/>
        </w:rPr>
        <w:t xml:space="preserve">the value of the international engagement with Somalia, and the importance of the proposed conference on Somalia on the overall strategy for turning that country around. Council </w:t>
      </w:r>
      <w:r>
        <w:rPr>
          <w:rStyle w:val="CharStyle3"/>
          <w:b/>
          <w:bCs/>
        </w:rPr>
        <w:t xml:space="preserve">commends, </w:t>
      </w:r>
      <w:r>
        <w:rPr>
          <w:rStyle w:val="CharStyle3"/>
        </w:rPr>
        <w:t xml:space="preserve">once again, the United Kingdom for its leadership and in view of the need for greater coherence and synergy, </w:t>
      </w:r>
      <w:r>
        <w:rPr>
          <w:rStyle w:val="CharStyle3"/>
          <w:b/>
          <w:bCs/>
        </w:rPr>
        <w:t xml:space="preserve">agrees </w:t>
      </w:r>
      <w:r>
        <w:rPr>
          <w:rStyle w:val="CharStyle3"/>
        </w:rPr>
        <w:t>to convene a preparatory session whose outcome would feed into the London Conference;</w:t>
      </w:r>
    </w:p>
    <w:p>
      <w:pPr>
        <w:pStyle w:val="Style2"/>
        <w:keepNext w:val="0"/>
        <w:keepLines w:val="0"/>
        <w:widowControl w:val="0"/>
        <w:numPr>
          <w:ilvl w:val="0"/>
          <w:numId w:val="1"/>
        </w:numPr>
        <w:shd w:val="clear" w:color="auto" w:fill="auto"/>
        <w:tabs>
          <w:tab w:pos="720" w:val="left"/>
        </w:tabs>
        <w:bidi w:val="0"/>
        <w:spacing w:before="0" w:after="300" w:line="240" w:lineRule="auto"/>
        <w:ind w:left="0" w:right="0" w:firstLine="0"/>
        <w:jc w:val="left"/>
      </w:pPr>
      <w:r>
        <w:rPr>
          <w:rStyle w:val="CharStyle3"/>
          <w:b/>
          <w:bCs/>
        </w:rPr>
        <w:t xml:space="preserve">Agrees </w:t>
      </w:r>
      <w:r>
        <w:rPr>
          <w:rStyle w:val="CharStyle3"/>
        </w:rPr>
        <w:t>to convene a reflective session to brainstorm on how to ensure proactive action, as well as to further enhance the AU-UN partnership and review modalities of work to improve effectiveness in the work of the Council;</w:t>
      </w:r>
    </w:p>
    <w:p>
      <w:pPr>
        <w:pStyle w:val="Style2"/>
        <w:keepNext w:val="0"/>
        <w:keepLines w:val="0"/>
        <w:widowControl w:val="0"/>
        <w:numPr>
          <w:ilvl w:val="0"/>
          <w:numId w:val="1"/>
        </w:numPr>
        <w:shd w:val="clear" w:color="auto" w:fill="auto"/>
        <w:tabs>
          <w:tab w:pos="720" w:val="left"/>
        </w:tabs>
        <w:bidi w:val="0"/>
        <w:spacing w:before="0" w:after="300" w:line="257" w:lineRule="auto"/>
        <w:ind w:left="0" w:right="0" w:firstLine="0"/>
        <w:jc w:val="left"/>
      </w:pPr>
      <w:r>
        <w:rPr>
          <w:rStyle w:val="CharStyle3"/>
          <w:b/>
          <w:bCs/>
        </w:rPr>
        <w:t xml:space="preserve">Decides </w:t>
      </w:r>
      <w:r>
        <w:rPr>
          <w:rStyle w:val="CharStyle3"/>
        </w:rPr>
        <w:t>to remain actively seized of the matter.</w:t>
      </w:r>
    </w:p>
    <w:sectPr>
      <w:footnotePr>
        <w:pos w:val="pageBottom"/>
        <w:numFmt w:val="decimal"/>
        <w:numRestart w:val="continuous"/>
      </w:footnotePr>
      <w:pgSz w:w="11900" w:h="16840"/>
      <w:pgMar w:top="1881" w:right="1196" w:bottom="1019" w:left="1271"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US" w:eastAsia="en-US" w:bidi="en-US"/>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Body text_"/>
    <w:basedOn w:val="DefaultParagraphFont"/>
    <w:link w:val="Style2"/>
    <w:rPr>
      <w:rFonts w:ascii="Calibri" w:eastAsia="Calibri" w:hAnsi="Calibri" w:cs="Calibri"/>
      <w:b w:val="0"/>
      <w:bCs w:val="0"/>
      <w:i w:val="0"/>
      <w:iCs w:val="0"/>
      <w:smallCaps w:val="0"/>
      <w:strike w:val="0"/>
      <w:sz w:val="22"/>
      <w:szCs w:val="22"/>
      <w:u w:val="none"/>
    </w:rPr>
  </w:style>
  <w:style w:type="character" w:customStyle="1" w:styleId="CharStyle6">
    <w:name w:val="Body text (7)_"/>
    <w:basedOn w:val="DefaultParagraphFont"/>
    <w:link w:val="Style5"/>
    <w:rPr>
      <w:rFonts w:ascii="Times New Roman" w:eastAsia="Times New Roman" w:hAnsi="Times New Roman" w:cs="Times New Roman"/>
      <w:b w:val="0"/>
      <w:bCs w:val="0"/>
      <w:i w:val="0"/>
      <w:iCs w:val="0"/>
      <w:smallCaps/>
      <w:strike w:val="0"/>
      <w:sz w:val="40"/>
      <w:szCs w:val="40"/>
      <w:u w:val="none"/>
    </w:rPr>
  </w:style>
  <w:style w:type="character" w:customStyle="1" w:styleId="CharStyle11">
    <w:name w:val="Body text (8)_"/>
    <w:basedOn w:val="DefaultParagraphFont"/>
    <w:link w:val="Style10"/>
    <w:rPr>
      <w:rFonts w:ascii="Arial" w:eastAsia="Arial" w:hAnsi="Arial" w:cs="Arial"/>
      <w:b/>
      <w:bCs/>
      <w:i w:val="0"/>
      <w:iCs w:val="0"/>
      <w:smallCaps w:val="0"/>
      <w:strike w:val="0"/>
      <w:sz w:val="11"/>
      <w:szCs w:val="11"/>
      <w:u w:val="none"/>
    </w:rPr>
  </w:style>
  <w:style w:type="character" w:customStyle="1" w:styleId="CharStyle13">
    <w:name w:val="Heading #5_"/>
    <w:basedOn w:val="DefaultParagraphFont"/>
    <w:link w:val="Style12"/>
    <w:rPr>
      <w:rFonts w:ascii="Calibri" w:eastAsia="Calibri" w:hAnsi="Calibri" w:cs="Calibri"/>
      <w:b/>
      <w:bCs/>
      <w:i w:val="0"/>
      <w:iCs w:val="0"/>
      <w:smallCaps w:val="0"/>
      <w:strike w:val="0"/>
      <w:sz w:val="22"/>
      <w:szCs w:val="22"/>
      <w:u w:val="single"/>
    </w:rPr>
  </w:style>
  <w:style w:type="paragraph" w:styleId="Style2">
    <w:name w:val="Body text"/>
    <w:basedOn w:val="Normal"/>
    <w:link w:val="CharStyle3"/>
    <w:qFormat/>
    <w:pPr>
      <w:widowControl w:val="0"/>
      <w:shd w:val="clear" w:color="auto" w:fill="auto"/>
      <w:spacing w:after="280"/>
    </w:pPr>
    <w:rPr>
      <w:rFonts w:ascii="Calibri" w:eastAsia="Calibri" w:hAnsi="Calibri" w:cs="Calibri"/>
      <w:b w:val="0"/>
      <w:bCs w:val="0"/>
      <w:i w:val="0"/>
      <w:iCs w:val="0"/>
      <w:smallCaps w:val="0"/>
      <w:strike w:val="0"/>
      <w:sz w:val="22"/>
      <w:szCs w:val="22"/>
      <w:u w:val="none"/>
    </w:rPr>
  </w:style>
  <w:style w:type="paragraph" w:customStyle="1" w:styleId="Style5">
    <w:name w:val="Body text (7)"/>
    <w:basedOn w:val="Normal"/>
    <w:link w:val="CharStyle6"/>
    <w:pPr>
      <w:widowControl w:val="0"/>
      <w:shd w:val="clear" w:color="auto" w:fill="auto"/>
    </w:pPr>
    <w:rPr>
      <w:rFonts w:ascii="Times New Roman" w:eastAsia="Times New Roman" w:hAnsi="Times New Roman" w:cs="Times New Roman"/>
      <w:b w:val="0"/>
      <w:bCs w:val="0"/>
      <w:i w:val="0"/>
      <w:iCs w:val="0"/>
      <w:smallCaps/>
      <w:strike w:val="0"/>
      <w:sz w:val="40"/>
      <w:szCs w:val="40"/>
      <w:u w:val="none"/>
    </w:rPr>
  </w:style>
  <w:style w:type="paragraph" w:customStyle="1" w:styleId="Style10">
    <w:name w:val="Body text (8)"/>
    <w:basedOn w:val="Normal"/>
    <w:link w:val="CharStyle11"/>
    <w:pPr>
      <w:widowControl w:val="0"/>
      <w:shd w:val="clear" w:color="auto" w:fill="auto"/>
      <w:jc w:val="center"/>
    </w:pPr>
    <w:rPr>
      <w:rFonts w:ascii="Arial" w:eastAsia="Arial" w:hAnsi="Arial" w:cs="Arial"/>
      <w:b/>
      <w:bCs/>
      <w:i w:val="0"/>
      <w:iCs w:val="0"/>
      <w:smallCaps w:val="0"/>
      <w:strike w:val="0"/>
      <w:sz w:val="11"/>
      <w:szCs w:val="11"/>
      <w:u w:val="none"/>
    </w:rPr>
  </w:style>
  <w:style w:type="paragraph" w:customStyle="1" w:styleId="Style12">
    <w:name w:val="Heading #5"/>
    <w:basedOn w:val="Normal"/>
    <w:link w:val="CharStyle13"/>
    <w:pPr>
      <w:widowControl w:val="0"/>
      <w:shd w:val="clear" w:color="auto" w:fill="auto"/>
      <w:spacing w:after="310" w:line="247" w:lineRule="auto"/>
      <w:jc w:val="center"/>
      <w:outlineLvl w:val="4"/>
    </w:pPr>
    <w:rPr>
      <w:rFonts w:ascii="Calibri" w:eastAsia="Calibri" w:hAnsi="Calibri" w:cs="Calibri"/>
      <w:b/>
      <w:bCs/>
      <w:i w:val="0"/>
      <w:iCs w:val="0"/>
      <w:smallCaps w:val="0"/>
      <w:strike w:val="0"/>
      <w:sz w:val="22"/>
      <w:szCs w:val="22"/>
      <w:u w:val="singl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SituationRoom</dc:creator>
  <cp:keywords>AfricanLII AGP project</cp:keywords>
</cp:coreProperties>
</file>