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33655" distB="0" distL="0" distR="0" simplePos="0" relativeHeight="125829378" behindDoc="0" locked="0" layoutInCell="1" allowOverlap="1">
                <wp:simplePos x="0" y="0"/>
                <wp:positionH relativeFrom="page">
                  <wp:posOffset>1560195</wp:posOffset>
                </wp:positionH>
                <wp:positionV relativeFrom="paragraph">
                  <wp:posOffset>33655</wp:posOffset>
                </wp:positionV>
                <wp:extent cx="1017905" cy="640080"/>
                <wp:wrapTopAndBottom/>
                <wp:docPr id="1" name="Shape 1"/>
                <a:graphic xmlns:a="http://schemas.openxmlformats.org/drawingml/2006/main">
                  <a:graphicData uri="http://schemas.microsoft.com/office/word/2010/wordprocessingShape">
                    <wps:wsp>
                      <wps:cNvSpPr txBox="1"/>
                      <wps:spPr>
                        <a:xfrm>
                          <a:ext cx="1017905" cy="640080"/>
                        </a:xfrm>
                        <a:prstGeom prst="rect"/>
                        <a:noFill/>
                      </wps:spPr>
                      <wps:txbx>
                        <w:txbxContent>
                          <w:p>
                            <w:pPr>
                              <w:pStyle w:val="Style2"/>
                              <w:keepNext w:val="0"/>
                              <w:keepLines w:val="0"/>
                              <w:widowControl w:val="0"/>
                              <w:shd w:val="clear" w:color="auto" w:fill="auto"/>
                              <w:bidi w:val="0"/>
                              <w:spacing w:before="0" w:after="340" w:line="240" w:lineRule="auto"/>
                              <w:ind w:left="0" w:right="0" w:firstLine="0"/>
                              <w:jc w:val="center"/>
                              <w:rPr>
                                <w:sz w:val="20"/>
                                <w:szCs w:val="20"/>
                              </w:rPr>
                            </w:pPr>
                            <w:r>
                              <w:rPr>
                                <w:rStyle w:val="CharStyle3"/>
                                <w:b/>
                                <w:bCs/>
                                <w:sz w:val="20"/>
                                <w:szCs w:val="20"/>
                              </w:rPr>
                              <w:t>AFRICAN UNION</w:t>
                            </w:r>
                          </w:p>
                          <w:p>
                            <w:pPr>
                              <w:pStyle w:val="Style5"/>
                              <w:keepNext w:val="0"/>
                              <w:keepLines w:val="0"/>
                              <w:widowControl w:val="0"/>
                              <w:shd w:val="clear" w:color="auto" w:fill="auto"/>
                              <w:bidi w:val="0"/>
                              <w:spacing w:before="0" w:after="0" w:line="240" w:lineRule="auto"/>
                              <w:ind w:left="0" w:right="0" w:firstLine="0"/>
                              <w:jc w:val="both"/>
                            </w:pPr>
                            <w:r>
                              <w:rPr>
                                <w:rStyle w:val="CharStyle6"/>
                              </w:rPr>
                              <w:t>Juftl JUHI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2.85000000000001pt;margin-top:2.6499999999999999pt;width:80.150000000000006pt;height:50.399999999999999pt;z-index:-125829375;mso-wrap-distance-left:0;mso-wrap-distance-top:2.6499999999999999pt;mso-wrap-distance-right:0;mso-position-horizontal-relative:page" filled="f" stroked="f">
                <v:textbox inset="0,0,0,0">
                  <w:txbxContent>
                    <w:p>
                      <w:pPr>
                        <w:pStyle w:val="Style2"/>
                        <w:keepNext w:val="0"/>
                        <w:keepLines w:val="0"/>
                        <w:widowControl w:val="0"/>
                        <w:shd w:val="clear" w:color="auto" w:fill="auto"/>
                        <w:bidi w:val="0"/>
                        <w:spacing w:before="0" w:after="340" w:line="240" w:lineRule="auto"/>
                        <w:ind w:left="0" w:right="0" w:firstLine="0"/>
                        <w:jc w:val="center"/>
                        <w:rPr>
                          <w:sz w:val="20"/>
                          <w:szCs w:val="20"/>
                        </w:rPr>
                      </w:pPr>
                      <w:r>
                        <w:rPr>
                          <w:rStyle w:val="CharStyle3"/>
                          <w:b/>
                          <w:bCs/>
                          <w:sz w:val="20"/>
                          <w:szCs w:val="20"/>
                        </w:rPr>
                        <w:t>AFRICAN UNION</w:t>
                      </w:r>
                    </w:p>
                    <w:p>
                      <w:pPr>
                        <w:pStyle w:val="Style5"/>
                        <w:keepNext w:val="0"/>
                        <w:keepLines w:val="0"/>
                        <w:widowControl w:val="0"/>
                        <w:shd w:val="clear" w:color="auto" w:fill="auto"/>
                        <w:bidi w:val="0"/>
                        <w:spacing w:before="0" w:after="0" w:line="240" w:lineRule="auto"/>
                        <w:ind w:left="0" w:right="0" w:firstLine="0"/>
                        <w:jc w:val="both"/>
                      </w:pPr>
                      <w:r>
                        <w:rPr>
                          <w:rStyle w:val="CharStyle6"/>
                        </w:rPr>
                        <w:t>Juftl JUHI</w:t>
                      </w:r>
                    </w:p>
                  </w:txbxContent>
                </v:textbox>
                <w10:wrap type="topAndBottom" anchorx="page"/>
              </v:shape>
            </w:pict>
          </mc:Fallback>
        </mc:AlternateContent>
      </w:r>
      <w:r>
        <mc:AlternateContent>
          <mc:Choice Requires="wps">
            <w:drawing>
              <wp:anchor distT="0" distB="164465" distL="0" distR="0" simplePos="0" relativeHeight="125829380" behindDoc="0" locked="0" layoutInCell="1" allowOverlap="1">
                <wp:simplePos x="0" y="0"/>
                <wp:positionH relativeFrom="page">
                  <wp:posOffset>4827905</wp:posOffset>
                </wp:positionH>
                <wp:positionV relativeFrom="paragraph">
                  <wp:posOffset>0</wp:posOffset>
                </wp:positionV>
                <wp:extent cx="1017905" cy="509270"/>
                <wp:wrapTopAndBottom/>
                <wp:docPr id="3" name="Shape 3"/>
                <a:graphic xmlns:a="http://schemas.openxmlformats.org/drawingml/2006/main">
                  <a:graphicData uri="http://schemas.microsoft.com/office/word/2010/wordprocessingShape">
                    <wps:wsp>
                      <wps:cNvSpPr txBox="1"/>
                      <wps:spPr>
                        <a:xfrm>
                          <a:ext cx="1017905" cy="509270"/>
                        </a:xfrm>
                        <a:prstGeom prst="rect"/>
                        <a:noFill/>
                      </wps:spPr>
                      <wps:txbx>
                        <w:txbxContent>
                          <w:p>
                            <w:pPr>
                              <w:pStyle w:val="Style2"/>
                              <w:keepNext w:val="0"/>
                              <w:keepLines w:val="0"/>
                              <w:widowControl w:val="0"/>
                              <w:shd w:val="clear" w:color="auto" w:fill="auto"/>
                              <w:bidi w:val="0"/>
                              <w:spacing w:before="0" w:line="240" w:lineRule="auto"/>
                              <w:ind w:left="0" w:right="0" w:firstLine="0"/>
                              <w:jc w:val="left"/>
                              <w:rPr>
                                <w:sz w:val="20"/>
                                <w:szCs w:val="20"/>
                              </w:rPr>
                            </w:pPr>
                            <w:r>
                              <w:rPr>
                                <w:rStyle w:val="CharStyle3"/>
                                <w:b/>
                                <w:bCs/>
                                <w:sz w:val="20"/>
                                <w:szCs w:val="20"/>
                              </w:rPr>
                              <w:t>UNION AFRICAINE</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UNIAO AFRICANA</w:t>
                            </w:r>
                          </w:p>
                        </w:txbxContent>
                      </wps:txbx>
                      <wps:bodyPr lIns="0" tIns="0" rIns="0" bIns="0">
                        <a:noAutoFit/>
                      </wps:bodyPr>
                    </wps:wsp>
                  </a:graphicData>
                </a:graphic>
              </wp:anchor>
            </w:drawing>
          </mc:Choice>
          <mc:Fallback>
            <w:pict>
              <v:shape id="_x0000_s1029" type="#_x0000_t202" style="position:absolute;margin-left:380.15000000000003pt;margin-top:0;width:80.150000000000006pt;height:40.100000000000001pt;z-index:-125829373;mso-wrap-distance-left:0;mso-wrap-distance-right:0;mso-wrap-distance-bottom:12.950000000000001pt;mso-position-horizontal-relative:page" filled="f" stroked="f">
                <v:textbox inset="0,0,0,0">
                  <w:txbxContent>
                    <w:p>
                      <w:pPr>
                        <w:pStyle w:val="Style2"/>
                        <w:keepNext w:val="0"/>
                        <w:keepLines w:val="0"/>
                        <w:widowControl w:val="0"/>
                        <w:shd w:val="clear" w:color="auto" w:fill="auto"/>
                        <w:bidi w:val="0"/>
                        <w:spacing w:before="0" w:line="240" w:lineRule="auto"/>
                        <w:ind w:left="0" w:right="0" w:firstLine="0"/>
                        <w:jc w:val="left"/>
                        <w:rPr>
                          <w:sz w:val="20"/>
                          <w:szCs w:val="20"/>
                        </w:rPr>
                      </w:pPr>
                      <w:r>
                        <w:rPr>
                          <w:rStyle w:val="CharStyle3"/>
                          <w:b/>
                          <w:bCs/>
                          <w:sz w:val="20"/>
                          <w:szCs w:val="20"/>
                        </w:rPr>
                        <w:t>UNION AFRICAINE</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UNIAO AFRICANA</w:t>
                      </w:r>
                    </w:p>
                  </w:txbxContent>
                </v:textbox>
                <w10:wrap type="topAndBottom" anchorx="page"/>
              </v:shape>
            </w:pict>
          </mc:Fallback>
        </mc:AlternateContent>
      </w:r>
    </w:p>
    <w:p>
      <w:pPr>
        <w:pStyle w:val="Style2"/>
        <w:keepNext w:val="0"/>
        <w:keepLines w:val="0"/>
        <w:widowControl w:val="0"/>
        <w:pBdr>
          <w:top w:val="single" w:sz="4" w:space="0" w:color="auto"/>
        </w:pBdr>
        <w:shd w:val="clear" w:color="auto" w:fill="auto"/>
        <w:bidi w:val="0"/>
        <w:spacing w:before="0" w:after="0" w:line="240" w:lineRule="auto"/>
        <w:ind w:left="0" w:right="0" w:firstLine="440"/>
        <w:jc w:val="left"/>
        <w:rPr>
          <w:sz w:val="20"/>
          <w:szCs w:val="20"/>
        </w:rPr>
      </w:pPr>
      <w:r>
        <w:rPr>
          <w:rStyle w:val="CharStyle3"/>
          <w:b/>
          <w:bCs/>
          <w:sz w:val="20"/>
          <w:szCs w:val="20"/>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line="240" w:lineRule="auto"/>
        <w:ind w:left="0" w:right="0" w:firstLine="0"/>
        <w:jc w:val="center"/>
        <w:rPr>
          <w:sz w:val="20"/>
          <w:szCs w:val="20"/>
        </w:rPr>
      </w:pPr>
      <w:r>
        <w:rPr>
          <w:rStyle w:val="CharStyle3"/>
          <w:b/>
          <w:bCs/>
          <w:sz w:val="20"/>
          <w:szCs w:val="20"/>
        </w:rPr>
        <w:t xml:space="preserve">Email: </w:t>
      </w:r>
      <w:r>
        <w:fldChar w:fldCharType="begin"/>
      </w:r>
      <w:r>
        <w:rPr/>
        <w:instrText> HYPERLINK "mailto:situationroom@africa-union.org" </w:instrText>
      </w:r>
      <w:r>
        <w:fldChar w:fldCharType="separate"/>
      </w:r>
      <w:r>
        <w:rPr>
          <w:rStyle w:val="CharStyle3"/>
          <w:b/>
          <w:bCs/>
          <w:sz w:val="20"/>
          <w:szCs w:val="20"/>
        </w:rPr>
        <w:t>situationroom@africa-union.org</w:t>
      </w:r>
      <w:r>
        <w:fldChar w:fldCharType="end"/>
      </w:r>
    </w:p>
    <w:p>
      <w:pPr>
        <w:pStyle w:val="Style2"/>
        <w:keepNext w:val="0"/>
        <w:keepLines w:val="0"/>
        <w:widowControl w:val="0"/>
        <w:shd w:val="clear" w:color="auto" w:fill="auto"/>
        <w:bidi w:val="0"/>
        <w:spacing w:before="0" w:line="240" w:lineRule="auto"/>
        <w:ind w:left="0" w:right="0" w:firstLine="0"/>
        <w:jc w:val="left"/>
      </w:pPr>
      <w:r>
        <w:rPr>
          <w:rStyle w:val="CharStyle3"/>
          <w:b/>
          <w:bCs/>
        </w:rPr>
        <w:t>PEACE AND SECURITY COUNCIL 327™ MEETING AT THE LEVEL OF HEADS OF STATE AND GOVERNMENT</w:t>
      </w:r>
    </w:p>
    <w:p>
      <w:pPr>
        <w:pStyle w:val="Style2"/>
        <w:keepNext w:val="0"/>
        <w:keepLines w:val="0"/>
        <w:widowControl w:val="0"/>
        <w:shd w:val="clear" w:color="auto" w:fill="auto"/>
        <w:bidi w:val="0"/>
        <w:spacing w:before="0" w:after="800" w:line="240" w:lineRule="auto"/>
        <w:ind w:left="0" w:right="0" w:firstLine="0"/>
        <w:jc w:val="left"/>
      </w:pPr>
      <w:r>
        <w:rPr>
          <w:rStyle w:val="CharStyle3"/>
          <w:b/>
          <w:bCs/>
        </w:rPr>
        <w:t>ADDIS ABABA, ETHIOPIA 14 JULY 2012</w:t>
      </w:r>
    </w:p>
    <w:p>
      <w:pPr>
        <w:pStyle w:val="Style2"/>
        <w:keepNext w:val="0"/>
        <w:keepLines w:val="0"/>
        <w:widowControl w:val="0"/>
        <w:shd w:val="clear" w:color="auto" w:fill="auto"/>
        <w:bidi w:val="0"/>
        <w:spacing w:before="0" w:after="1380" w:line="240" w:lineRule="auto"/>
        <w:ind w:left="0" w:right="0" w:firstLine="0"/>
        <w:jc w:val="right"/>
      </w:pPr>
      <w:r>
        <w:rPr>
          <w:rStyle w:val="CharStyle3"/>
          <w:b/>
          <w:bCs/>
        </w:rPr>
        <w:t>PSC/AHG/C0MM.3(CCCXXVII)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832" w:right="1773" w:bottom="1832" w:left="1607"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0" w:line="262" w:lineRule="auto"/>
        <w:ind w:left="0" w:right="0" w:firstLine="0"/>
        <w:jc w:val="center"/>
        <w:rPr>
          <w:sz w:val="20"/>
          <w:szCs w:val="20"/>
        </w:rPr>
      </w:pPr>
      <w:r>
        <w:rPr>
          <w:rStyle w:val="CharStyle3"/>
          <w:b/>
          <w:bCs/>
          <w:sz w:val="20"/>
          <w:szCs w:val="20"/>
          <w:u w:val="single"/>
        </w:rPr>
        <w:t>COMMUNIQUE</w:t>
      </w:r>
    </w:p>
    <w:p>
      <w:pPr>
        <w:pStyle w:val="Style2"/>
        <w:keepNext w:val="0"/>
        <w:keepLines w:val="0"/>
        <w:widowControl w:val="0"/>
        <w:shd w:val="clear" w:color="auto" w:fill="auto"/>
        <w:bidi w:val="0"/>
        <w:spacing w:before="0" w:line="240" w:lineRule="auto"/>
        <w:ind w:left="0" w:right="0" w:firstLine="660"/>
        <w:jc w:val="both"/>
      </w:pPr>
      <w:r>
        <w:rPr>
          <w:rStyle w:val="CharStyle3"/>
        </w:rPr>
        <w:t>The PeaceandSecurity Councilof the African Union(AU), at its327</w:t>
      </w:r>
      <w:r>
        <w:rPr>
          <w:rStyle w:val="CharStyle3"/>
          <w:vertAlign w:val="superscript"/>
        </w:rPr>
        <w:t>th</w:t>
      </w:r>
      <w:r>
        <w:rPr>
          <w:rStyle w:val="CharStyle3"/>
        </w:rPr>
        <w:t>meetingheld on 14July 2012,adopted the following decision on the situation in Guinea Bissau:</w:t>
      </w:r>
    </w:p>
    <w:p>
      <w:pPr>
        <w:pStyle w:val="Style10"/>
        <w:keepNext/>
        <w:keepLines/>
        <w:widowControl w:val="0"/>
        <w:shd w:val="clear" w:color="auto" w:fill="auto"/>
        <w:bidi w:val="0"/>
        <w:spacing w:before="0" w:after="280" w:line="240" w:lineRule="auto"/>
        <w:ind w:left="0" w:right="0" w:firstLine="0"/>
        <w:jc w:val="both"/>
      </w:pPr>
      <w:bookmarkStart w:id="0" w:name="bookmark0"/>
      <w:r>
        <w:rPr>
          <w:rStyle w:val="CharStyle11"/>
          <w:b/>
          <w:bCs/>
          <w:u w:val="none"/>
        </w:rPr>
        <w:t>Council,</w:t>
      </w:r>
      <w:bookmarkEnd w:id="0"/>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Takes noteof </w:t>
      </w:r>
      <w:r>
        <w:rPr>
          <w:rStyle w:val="CharStyle3"/>
        </w:rPr>
        <w:t>the briefingmade by the Commissioner for Peace and Security on the evolving situation in Guinea Bissau, as well as of the briefing by the Chair of the Economic Community of West African States (ECOWAS), the United Nations and Angola, as Chair of the Community of Portuguese Speaking Countries (CPLP);</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Recalls its </w:t>
      </w:r>
      <w:r>
        <w:rPr>
          <w:rStyle w:val="CharStyle3"/>
        </w:rPr>
        <w:t xml:space="preserve">earliercommuniques on the situation in Guinea Bissau, and </w:t>
      </w:r>
      <w:r>
        <w:rPr>
          <w:rStyle w:val="CharStyle3"/>
          <w:b/>
          <w:bCs/>
        </w:rPr>
        <w:t xml:space="preserve">commends </w:t>
      </w:r>
      <w:r>
        <w:rPr>
          <w:rStyle w:val="CharStyle3"/>
        </w:rPr>
        <w:t>ECOWAS for the efforts deployed to address the situation in the country;</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EncouragesECOWAS </w:t>
      </w:r>
      <w:r>
        <w:rPr>
          <w:rStyle w:val="CharStyle3"/>
        </w:rPr>
        <w:t>to pursue its efforts, in close coordination with the other relevant international actors, notablythe CPLP, the African Union,the United Nations and the European Union, towards the implementation of the decisions relating to the return to constitutional order in Guinea Bissau;</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Commends </w:t>
      </w:r>
      <w:r>
        <w:rPr>
          <w:rStyle w:val="CharStyle3"/>
        </w:rPr>
        <w:t xml:space="preserve">the Government of the Republic of Angola for the role played by MISSANG, and </w:t>
      </w:r>
      <w:r>
        <w:rPr>
          <w:rStyle w:val="CharStyle3"/>
          <w:b/>
          <w:bCs/>
        </w:rPr>
        <w:t xml:space="preserve">encourages </w:t>
      </w:r>
      <w:r>
        <w:rPr>
          <w:rStyle w:val="CharStyle3"/>
        </w:rPr>
        <w:t xml:space="preserve">it to continue its contribution to the process for a way out from the crisis. Council </w:t>
      </w:r>
      <w:r>
        <w:rPr>
          <w:rStyle w:val="CharStyle3"/>
          <w:b/>
          <w:bCs/>
        </w:rPr>
        <w:t xml:space="preserve">also commends </w:t>
      </w:r>
      <w:r>
        <w:rPr>
          <w:rStyle w:val="CharStyle3"/>
        </w:rPr>
        <w:t>the Government of the Federal Republic of Nigeria for its contribution to the ongoing efforts of ECOWAS in Guinea Bissau</w:t>
      </w:r>
    </w:p>
    <w:p>
      <w:pPr>
        <w:pStyle w:val="Style2"/>
        <w:keepNext w:val="0"/>
        <w:keepLines w:val="0"/>
        <w:widowControl w:val="0"/>
        <w:numPr>
          <w:ilvl w:val="0"/>
          <w:numId w:val="1"/>
        </w:numPr>
        <w:shd w:val="clear" w:color="auto" w:fill="auto"/>
        <w:tabs>
          <w:tab w:pos="672" w:val="left"/>
        </w:tabs>
        <w:bidi w:val="0"/>
        <w:spacing w:before="0" w:line="233" w:lineRule="auto"/>
        <w:ind w:left="0" w:right="0" w:firstLine="0"/>
        <w:jc w:val="both"/>
      </w:pPr>
      <w:r>
        <w:rPr>
          <w:rStyle w:val="CharStyle3"/>
          <w:b/>
          <w:bCs/>
        </w:rPr>
        <w:t xml:space="preserve">Welcomes </w:t>
      </w:r>
      <w:r>
        <w:rPr>
          <w:rStyle w:val="CharStyle3"/>
        </w:rPr>
        <w:t>the ongoing consultations towards the early convening of a meeting of the International Contact Group on Guinea Bissau;</w:t>
      </w:r>
    </w:p>
    <w:p>
      <w:pPr>
        <w:pStyle w:val="Style2"/>
        <w:keepNext w:val="0"/>
        <w:keepLines w:val="0"/>
        <w:widowControl w:val="0"/>
        <w:numPr>
          <w:ilvl w:val="0"/>
          <w:numId w:val="1"/>
        </w:numPr>
        <w:shd w:val="clear" w:color="auto" w:fill="auto"/>
        <w:tabs>
          <w:tab w:pos="672"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710" w:right="1785" w:bottom="1710" w:left="157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Body text (6)_"/>
    <w:basedOn w:val="DefaultParagraphFont"/>
    <w:link w:val="Style5"/>
    <w:rPr>
      <w:rFonts w:ascii="Times New Roman" w:eastAsia="Times New Roman" w:hAnsi="Times New Roman" w:cs="Times New Roman"/>
      <w:b w:val="0"/>
      <w:bCs w:val="0"/>
      <w:i w:val="0"/>
      <w:iCs w:val="0"/>
      <w:smallCaps w:val="0"/>
      <w:strike w:val="0"/>
      <w:sz w:val="32"/>
      <w:szCs w:val="3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Body text (6)"/>
    <w:basedOn w:val="Normal"/>
    <w:link w:val="CharStyle6"/>
    <w:pPr>
      <w:widowControl w:val="0"/>
      <w:shd w:val="clear" w:color="auto" w:fill="auto"/>
      <w:spacing w:after="170"/>
      <w:ind w:left="610"/>
    </w:pPr>
    <w:rPr>
      <w:rFonts w:ascii="Times New Roman" w:eastAsia="Times New Roman" w:hAnsi="Times New Roman" w:cs="Times New Roman"/>
      <w:b w:val="0"/>
      <w:bCs w:val="0"/>
      <w:i w:val="0"/>
      <w:iCs w:val="0"/>
      <w:smallCaps w:val="0"/>
      <w:strike w:val="0"/>
      <w:sz w:val="32"/>
      <w:szCs w:val="3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