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after="240" w:line="240" w:lineRule="auto"/>
        <w:ind w:left="1180" w:right="0" w:firstLine="0"/>
        <w:jc w:val="left"/>
      </w:pPr>
      <w:r>
        <mc:AlternateContent>
          <mc:Choice Requires="wps">
            <w:drawing>
              <wp:anchor distT="0" distB="417830" distL="114300" distR="1601470" simplePos="0" relativeHeight="125829378" behindDoc="0" locked="0" layoutInCell="1" allowOverlap="1">
                <wp:simplePos x="0" y="0"/>
                <wp:positionH relativeFrom="page">
                  <wp:posOffset>1482090</wp:posOffset>
                </wp:positionH>
                <wp:positionV relativeFrom="margin">
                  <wp:posOffset>76200</wp:posOffset>
                </wp:positionV>
                <wp:extent cx="1085215" cy="207010"/>
                <wp:wrapSquare wrapText="right"/>
                <wp:docPr id="1" name="Shape 1"/>
                <a:graphic xmlns:a="http://schemas.openxmlformats.org/drawingml/2006/main">
                  <a:graphicData uri="http://schemas.microsoft.com/office/word/2010/wordprocessingShape">
                    <wps:wsp>
                      <wps:cNvSpPr txBox="1"/>
                      <wps:spPr>
                        <a:xfrm>
                          <a:ext cx="1085215" cy="20701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rStyle w:val="CharStyle3"/>
                                <w:b/>
                                <w:bCs/>
                              </w:rPr>
                              <w:t>AFRICAN UNION</w:t>
                            </w:r>
                          </w:p>
                        </w:txbxContent>
                      </wps:txbx>
                      <wps:bodyPr wrap="none" lIns="0" tIns="0" rIns="0" bIns="0">
                        <a:no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116.7pt;margin-top:6.pt;width:85.450000000000003pt;height:16.300000000000001pt;z-index:-125829375;mso-wrap-distance-left:9.pt;mso-wrap-distance-right:126.10000000000001pt;mso-wrap-distance-bottom:32.899999999999999pt;mso-position-horizontal-relative:page;mso-position-vertical-relative:margin"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rStyle w:val="CharStyle3"/>
                          <w:b/>
                          <w:bCs/>
                        </w:rPr>
                        <w:t>AFRICAN UNION</w:t>
                      </w:r>
                    </w:p>
                  </w:txbxContent>
                </v:textbox>
                <w10:wrap type="square" side="right" anchorx="page" anchory="margin"/>
              </v:shape>
            </w:pict>
          </mc:Fallback>
        </mc:AlternateContent>
      </w:r>
      <w:r>
        <w:rPr>
          <w:rStyle w:val="CharStyle3"/>
          <w:b/>
          <w:bCs/>
        </w:rPr>
        <w:t>UNION AFRICAINE</w:t>
      </w:r>
    </w:p>
    <w:p>
      <w:pPr>
        <w:pStyle w:val="Style2"/>
        <w:keepNext w:val="0"/>
        <w:keepLines w:val="0"/>
        <w:widowControl w:val="0"/>
        <w:shd w:val="clear" w:color="auto" w:fill="auto"/>
        <w:bidi w:val="0"/>
        <w:spacing w:before="0" w:after="340" w:line="240" w:lineRule="auto"/>
        <w:ind w:left="1180" w:right="0" w:firstLine="0"/>
        <w:jc w:val="left"/>
      </w:pPr>
      <w:r>
        <w:rPr>
          <w:rStyle w:val="CharStyle3"/>
          <w:b/>
          <w:bCs/>
        </w:rPr>
        <w:t>UNIAO AFRICANA</w:t>
      </w:r>
    </w:p>
    <w:p>
      <w:pPr>
        <w:pStyle w:val="Style2"/>
        <w:keepNext w:val="0"/>
        <w:keepLines w:val="0"/>
        <w:widowControl w:val="0"/>
        <w:shd w:val="clear" w:color="auto" w:fill="auto"/>
        <w:bidi w:val="0"/>
        <w:spacing w:before="0" w:after="0" w:line="240" w:lineRule="auto"/>
        <w:ind w:left="0" w:right="0" w:firstLine="160"/>
        <w:jc w:val="left"/>
      </w:pPr>
      <w:r>
        <w:rPr>
          <w:rStyle w:val="CharStyle3"/>
          <w:b/>
          <w:bCs/>
        </w:rPr>
        <w:t>Addis Abeba, Ethiopie, B.P.: 3243 Tel.: (251-11) 5513 822 Telecopie: (251-11) 5519 321</w:t>
      </w:r>
    </w:p>
    <w:p>
      <w:pPr>
        <w:pStyle w:val="Style2"/>
        <w:keepNext w:val="0"/>
        <w:keepLines w:val="0"/>
        <w:widowControl w:val="0"/>
        <w:shd w:val="clear" w:color="auto" w:fill="auto"/>
        <w:bidi w:val="0"/>
        <w:spacing w:before="0" w:after="340" w:line="240" w:lineRule="auto"/>
        <w:ind w:left="0" w:right="0" w:firstLine="0"/>
        <w:jc w:val="center"/>
      </w:pPr>
      <w:r>
        <w:rPr>
          <w:rStyle w:val="CharStyle3"/>
          <w:b/>
          <w:bCs/>
        </w:rPr>
        <w:t xml:space="preserve">Courriel: </w:t>
      </w:r>
      <w:r>
        <w:fldChar w:fldCharType="begin"/>
      </w:r>
      <w:r>
        <w:rPr/>
        <w:instrText> HYPERLINK "mailto:situationroom@africa-union.org" </w:instrText>
      </w:r>
      <w:r>
        <w:fldChar w:fldCharType="separate"/>
      </w:r>
      <w:r>
        <w:rPr>
          <w:rStyle w:val="CharStyle3"/>
          <w:b/>
          <w:bCs/>
        </w:rPr>
        <w:t>situationroom@africa-union.org</w:t>
      </w:r>
      <w:r>
        <w:fldChar w:fldCharType="end"/>
      </w:r>
    </w:p>
    <w:p>
      <w:pPr>
        <w:pStyle w:val="Style2"/>
        <w:keepNext w:val="0"/>
        <w:keepLines w:val="0"/>
        <w:widowControl w:val="0"/>
        <w:shd w:val="clear" w:color="auto" w:fill="auto"/>
        <w:bidi w:val="0"/>
        <w:spacing w:before="0" w:after="0" w:line="262" w:lineRule="auto"/>
        <w:ind w:left="0" w:right="0" w:firstLine="0"/>
        <w:jc w:val="left"/>
      </w:pPr>
      <w:r>
        <w:rPr>
          <w:rStyle w:val="CharStyle3"/>
          <w:b/>
          <w:bCs/>
        </w:rPr>
        <w:t>PEACE AND SECURITY COUNCIL 415™ MEETING</w:t>
      </w:r>
    </w:p>
    <w:p>
      <w:pPr>
        <w:pStyle w:val="Style2"/>
        <w:keepNext w:val="0"/>
        <w:keepLines w:val="0"/>
        <w:widowControl w:val="0"/>
        <w:shd w:val="clear" w:color="auto" w:fill="auto"/>
        <w:bidi w:val="0"/>
        <w:spacing w:before="0" w:after="0" w:line="262" w:lineRule="auto"/>
        <w:ind w:left="0" w:right="0" w:firstLine="0"/>
        <w:jc w:val="left"/>
      </w:pPr>
      <w:r>
        <w:rPr>
          <w:rStyle w:val="CharStyle3"/>
          <w:b/>
          <w:bCs/>
        </w:rPr>
        <w:t>27 JANUARY 2014</w:t>
      </w:r>
    </w:p>
    <w:p>
      <w:pPr>
        <w:pStyle w:val="Style2"/>
        <w:keepNext w:val="0"/>
        <w:keepLines w:val="0"/>
        <w:widowControl w:val="0"/>
        <w:shd w:val="clear" w:color="auto" w:fill="auto"/>
        <w:bidi w:val="0"/>
        <w:spacing w:before="0" w:after="1060" w:line="262" w:lineRule="auto"/>
        <w:ind w:left="0" w:right="0" w:firstLine="0"/>
        <w:jc w:val="left"/>
      </w:pPr>
      <w:r>
        <w:rPr>
          <w:rStyle w:val="CharStyle3"/>
          <w:b/>
          <w:bCs/>
        </w:rPr>
        <w:t>ADDIS ABABA, ETHIOPIA</w:t>
      </w:r>
    </w:p>
    <w:p>
      <w:pPr>
        <w:pStyle w:val="Style2"/>
        <w:keepNext w:val="0"/>
        <w:keepLines w:val="0"/>
        <w:widowControl w:val="0"/>
        <w:shd w:val="clear" w:color="auto" w:fill="auto"/>
        <w:bidi w:val="0"/>
        <w:spacing w:before="0" w:after="1580" w:line="240" w:lineRule="auto"/>
        <w:ind w:left="0" w:right="0" w:firstLine="0"/>
        <w:jc w:val="right"/>
      </w:pPr>
      <w:r>
        <w:rPr>
          <w:rStyle w:val="CharStyle3"/>
          <w:b/>
          <w:bCs/>
        </w:rPr>
        <w:t>PSC/PR/COMM.(CDXV)</w:t>
      </w:r>
    </w:p>
    <w:p>
      <w:pPr>
        <w:pStyle w:val="Style2"/>
        <w:keepNext w:val="0"/>
        <w:keepLines w:val="0"/>
        <w:widowControl w:val="0"/>
        <w:shd w:val="clear" w:color="auto" w:fill="auto"/>
        <w:bidi w:val="0"/>
        <w:spacing w:before="0" w:after="340" w:line="240" w:lineRule="auto"/>
        <w:ind w:left="0" w:right="0" w:firstLine="0"/>
        <w:jc w:val="center"/>
        <w:sectPr>
          <w:footnotePr>
            <w:pos w:val="pageBottom"/>
            <w:numFmt w:val="decimal"/>
            <w:numRestart w:val="continuous"/>
          </w:footnotePr>
          <w:pgSz w:w="11900" w:h="16840"/>
          <w:pgMar w:top="2084" w:right="1234" w:bottom="2396" w:left="1230" w:header="0" w:footer="3" w:gutter="0"/>
          <w:cols w:space="720"/>
          <w:noEndnote/>
          <w:rtlGutter w:val="0"/>
          <w:docGrid w:linePitch="360"/>
        </w:sectPr>
      </w:pPr>
      <w:r>
        <w:rPr>
          <w:rStyle w:val="CharStyle3"/>
          <w:b/>
          <w:bCs/>
          <w:u w:val="single"/>
        </w:rPr>
        <w:t>COMMUNIQUE</w:t>
      </w:r>
    </w:p>
    <w:p>
      <w:pPr>
        <w:pStyle w:val="Style2"/>
        <w:keepNext w:val="0"/>
        <w:keepLines w:val="0"/>
        <w:widowControl w:val="0"/>
        <w:shd w:val="clear" w:color="auto" w:fill="auto"/>
        <w:bidi w:val="0"/>
        <w:spacing w:before="400" w:after="300" w:line="257" w:lineRule="auto"/>
        <w:ind w:left="0" w:right="0" w:firstLine="720"/>
        <w:jc w:val="both"/>
      </w:pPr>
      <w:r>
        <w:rPr>
          <w:rStyle w:val="CharStyle3"/>
        </w:rPr>
        <w:t>The Peace and Security Council of the African Union (AU), at its 415</w:t>
      </w:r>
      <w:r>
        <w:rPr>
          <w:rStyle w:val="CharStyle3"/>
          <w:vertAlign w:val="superscript"/>
        </w:rPr>
        <w:t>th</w:t>
      </w:r>
      <w:r>
        <w:rPr>
          <w:rStyle w:val="CharStyle3"/>
        </w:rPr>
        <w:t xml:space="preserve"> meeting held on 27 January 2014, adopted the following decision on the situation in Madagascar:</w:t>
      </w:r>
    </w:p>
    <w:p>
      <w:pPr>
        <w:pStyle w:val="Style6"/>
        <w:keepNext/>
        <w:keepLines/>
        <w:widowControl w:val="0"/>
        <w:shd w:val="clear" w:color="auto" w:fill="auto"/>
        <w:bidi w:val="0"/>
        <w:spacing w:before="0" w:after="300" w:line="254" w:lineRule="auto"/>
        <w:ind w:left="0" w:right="0" w:firstLine="720"/>
        <w:jc w:val="both"/>
      </w:pPr>
      <w:bookmarkStart w:id="0" w:name="bookmark0"/>
      <w:r>
        <w:rPr>
          <w:rStyle w:val="CharStyle7"/>
          <w:b/>
          <w:bCs/>
          <w:u w:val="none"/>
        </w:rPr>
        <w:t>Council,</w:t>
      </w:r>
      <w:bookmarkEnd w:id="0"/>
    </w:p>
    <w:p>
      <w:pPr>
        <w:pStyle w:val="Style2"/>
        <w:keepNext w:val="0"/>
        <w:keepLines w:val="0"/>
        <w:widowControl w:val="0"/>
        <w:numPr>
          <w:ilvl w:val="0"/>
          <w:numId w:val="1"/>
        </w:numPr>
        <w:shd w:val="clear" w:color="auto" w:fill="auto"/>
        <w:tabs>
          <w:tab w:pos="710" w:val="left"/>
        </w:tabs>
        <w:bidi w:val="0"/>
        <w:spacing w:before="0" w:after="300" w:line="254" w:lineRule="auto"/>
        <w:ind w:left="0" w:right="0" w:firstLine="0"/>
        <w:jc w:val="both"/>
      </w:pPr>
      <w:r>
        <w:rPr>
          <w:rStyle w:val="CharStyle3"/>
          <w:b/>
          <w:bCs/>
        </w:rPr>
        <w:t xml:space="preserve">Takes note </w:t>
      </w:r>
      <w:r>
        <w:rPr>
          <w:rStyle w:val="CharStyle3"/>
        </w:rPr>
        <w:t>of the briefing made by the Commissioner for Peace and Security, as well as of the statement made by the Executive Secretary of the Southern African Development Community (SADC);</w:t>
      </w:r>
    </w:p>
    <w:p>
      <w:pPr>
        <w:pStyle w:val="Style2"/>
        <w:keepNext w:val="0"/>
        <w:keepLines w:val="0"/>
        <w:widowControl w:val="0"/>
        <w:numPr>
          <w:ilvl w:val="0"/>
          <w:numId w:val="1"/>
        </w:numPr>
        <w:shd w:val="clear" w:color="auto" w:fill="auto"/>
        <w:tabs>
          <w:tab w:pos="710" w:val="left"/>
        </w:tabs>
        <w:bidi w:val="0"/>
        <w:spacing w:before="0" w:after="300" w:line="257" w:lineRule="auto"/>
        <w:ind w:left="0" w:right="0" w:firstLine="0"/>
        <w:jc w:val="both"/>
      </w:pPr>
      <w:r>
        <w:rPr>
          <w:rStyle w:val="CharStyle3"/>
          <w:b/>
          <w:bCs/>
        </w:rPr>
        <w:t xml:space="preserve">Recalls </w:t>
      </w:r>
      <w:r>
        <w:rPr>
          <w:rStyle w:val="CharStyle3"/>
        </w:rPr>
        <w:t>its previous communiques and press statements on the situation in Madagascar, in particular PSC/ PR/COMM.(CLXXXI) communique, adopted at its 181</w:t>
      </w:r>
      <w:r>
        <w:rPr>
          <w:rStyle w:val="CharStyle3"/>
          <w:vertAlign w:val="superscript"/>
        </w:rPr>
        <w:t>st</w:t>
      </w:r>
      <w:r>
        <w:rPr>
          <w:rStyle w:val="CharStyle3"/>
        </w:rPr>
        <w:t xml:space="preserve"> meeting held on 20 March 2009, PSC/PR/COMM.l(CCXVI) and PSC/PR/COMM.l(CCXXI) communiques, adopted at its 216</w:t>
      </w:r>
      <w:r>
        <w:rPr>
          <w:rStyle w:val="CharStyle3"/>
          <w:vertAlign w:val="superscript"/>
        </w:rPr>
        <w:t>th</w:t>
      </w:r>
      <w:r>
        <w:rPr>
          <w:rStyle w:val="CharStyle3"/>
        </w:rPr>
        <w:t xml:space="preserve"> and 221</w:t>
      </w:r>
      <w:r>
        <w:rPr>
          <w:rStyle w:val="CharStyle3"/>
          <w:vertAlign w:val="superscript"/>
        </w:rPr>
        <w:t>st</w:t>
      </w:r>
      <w:r>
        <w:rPr>
          <w:rStyle w:val="CharStyle3"/>
        </w:rPr>
        <w:t xml:space="preserve"> meetings held on 19 February and 17 March 2010, respectively, PSC/PR/COM.1(CCCIII) communique, adopted at its 303</w:t>
      </w:r>
      <w:r>
        <w:rPr>
          <w:rStyle w:val="CharStyle3"/>
          <w:vertAlign w:val="superscript"/>
        </w:rPr>
        <w:t>rd</w:t>
      </w:r>
      <w:r>
        <w:rPr>
          <w:rStyle w:val="CharStyle3"/>
        </w:rPr>
        <w:t xml:space="preserve"> meeting held on 8 December 2011, and PSC/MIN/Comm.(CCCLXVIII) communique, adopted at its 368</w:t>
      </w:r>
      <w:r>
        <w:rPr>
          <w:rStyle w:val="CharStyle3"/>
          <w:vertAlign w:val="superscript"/>
        </w:rPr>
        <w:t>th</w:t>
      </w:r>
      <w:r>
        <w:rPr>
          <w:rStyle w:val="CharStyle3"/>
        </w:rPr>
        <w:t xml:space="preserve"> meeting held in Dar-es- Salaam, United Republic of Tanzania, on 22 April 2013;</w:t>
      </w:r>
    </w:p>
    <w:p>
      <w:pPr>
        <w:pStyle w:val="Style2"/>
        <w:keepNext w:val="0"/>
        <w:keepLines w:val="0"/>
        <w:widowControl w:val="0"/>
        <w:numPr>
          <w:ilvl w:val="0"/>
          <w:numId w:val="1"/>
        </w:numPr>
        <w:shd w:val="clear" w:color="auto" w:fill="auto"/>
        <w:tabs>
          <w:tab w:pos="710" w:val="left"/>
        </w:tabs>
        <w:bidi w:val="0"/>
        <w:spacing w:before="0" w:after="300" w:line="254" w:lineRule="auto"/>
        <w:ind w:left="0" w:right="0" w:firstLine="0"/>
        <w:jc w:val="both"/>
      </w:pPr>
      <w:r>
        <w:rPr>
          <w:rStyle w:val="CharStyle3"/>
          <w:b/>
          <w:bCs/>
        </w:rPr>
        <w:t xml:space="preserve">Reiterates its appreciation </w:t>
      </w:r>
      <w:r>
        <w:rPr>
          <w:rStyle w:val="CharStyle3"/>
        </w:rPr>
        <w:t xml:space="preserve">to the SADC and the AU for their sustained support to the resolution of the crisis and for the close coordination between the two organizations throughout the crisis exit process. Council, in particular, </w:t>
      </w:r>
      <w:r>
        <w:rPr>
          <w:rStyle w:val="CharStyle3"/>
          <w:b/>
          <w:bCs/>
        </w:rPr>
        <w:t xml:space="preserve">pays tribute </w:t>
      </w:r>
      <w:r>
        <w:rPr>
          <w:rStyle w:val="CharStyle3"/>
        </w:rPr>
        <w:t xml:space="preserve">to the SADC Mediator in the Malagasy crisis, former President Joaquim Chissano of Mozamique, as well as to Ambassador Ramtane Lamamra, former AU Commissioner for Peace and Security, for their commitment and active engagement, which contributed significantly to the progress achieved. Council </w:t>
      </w:r>
      <w:r>
        <w:rPr>
          <w:rStyle w:val="CharStyle3"/>
          <w:b/>
          <w:bCs/>
        </w:rPr>
        <w:t xml:space="preserve">also reiterates its appreciation </w:t>
      </w:r>
      <w:r>
        <w:rPr>
          <w:rStyle w:val="CharStyle3"/>
        </w:rPr>
        <w:t>to the international partners, particularly the members of the International Contact Group on Madagascar (ICG-M), for their support to the efforts of the AU and the SADC;</w:t>
      </w:r>
    </w:p>
    <w:p>
      <w:pPr>
        <w:pStyle w:val="Style2"/>
        <w:keepNext w:val="0"/>
        <w:keepLines w:val="0"/>
        <w:widowControl w:val="0"/>
        <w:numPr>
          <w:ilvl w:val="0"/>
          <w:numId w:val="1"/>
        </w:numPr>
        <w:shd w:val="clear" w:color="auto" w:fill="auto"/>
        <w:tabs>
          <w:tab w:pos="710" w:val="left"/>
        </w:tabs>
        <w:bidi w:val="0"/>
        <w:spacing w:before="0" w:after="360" w:line="240" w:lineRule="auto"/>
        <w:ind w:left="0" w:right="0" w:firstLine="0"/>
        <w:jc w:val="both"/>
      </w:pPr>
      <w:r>
        <w:rPr>
          <w:rStyle w:val="CharStyle3"/>
          <w:b/>
          <w:bCs/>
        </w:rPr>
        <w:t xml:space="preserve">Welcomes </w:t>
      </w:r>
      <w:r>
        <w:rPr>
          <w:rStyle w:val="CharStyle3"/>
        </w:rPr>
        <w:t>the positive developments in Madagascar, particularly the holding, on 25 October and 20 December 2013, of the 1</w:t>
      </w:r>
      <w:r>
        <w:rPr>
          <w:rStyle w:val="CharStyle3"/>
          <w:vertAlign w:val="superscript"/>
        </w:rPr>
        <w:t>st</w:t>
      </w:r>
      <w:r>
        <w:rPr>
          <w:rStyle w:val="CharStyle3"/>
        </w:rPr>
        <w:t xml:space="preserve"> and 2</w:t>
      </w:r>
      <w:r>
        <w:rPr>
          <w:rStyle w:val="CharStyle3"/>
          <w:vertAlign w:val="superscript"/>
        </w:rPr>
        <w:t>nd</w:t>
      </w:r>
      <w:r>
        <w:rPr>
          <w:rStyle w:val="CharStyle3"/>
        </w:rPr>
        <w:t xml:space="preserve"> rounds of the presidential election, as well as the holding of the legislative elections, concurrently with the second round of the presidential election;</w:t>
      </w:r>
    </w:p>
    <w:p>
      <w:pPr>
        <w:pStyle w:val="Style2"/>
        <w:keepNext w:val="0"/>
        <w:keepLines w:val="0"/>
        <w:widowControl w:val="0"/>
        <w:numPr>
          <w:ilvl w:val="0"/>
          <w:numId w:val="1"/>
        </w:numPr>
        <w:shd w:val="clear" w:color="auto" w:fill="auto"/>
        <w:tabs>
          <w:tab w:pos="710" w:val="left"/>
        </w:tabs>
        <w:bidi w:val="0"/>
        <w:spacing w:before="0" w:after="300" w:line="254" w:lineRule="auto"/>
        <w:ind w:left="0" w:right="0" w:firstLine="0"/>
        <w:jc w:val="both"/>
      </w:pPr>
      <w:r>
        <w:rPr>
          <w:rStyle w:val="CharStyle3"/>
          <w:b/>
          <w:bCs/>
        </w:rPr>
        <w:t xml:space="preserve">Acknowledges </w:t>
      </w:r>
      <w:r>
        <w:rPr>
          <w:rStyle w:val="CharStyle3"/>
        </w:rPr>
        <w:t xml:space="preserve">that the electoral process has been recognized as being inclusive, credible and legitimate by the different observation missions, particularly those of the AU and the SADC. Council, in this regard, </w:t>
      </w:r>
      <w:r>
        <w:rPr>
          <w:rStyle w:val="CharStyle3"/>
          <w:b/>
          <w:bCs/>
        </w:rPr>
        <w:t xml:space="preserve">expresses its appreciation </w:t>
      </w:r>
      <w:r>
        <w:rPr>
          <w:rStyle w:val="CharStyle3"/>
        </w:rPr>
        <w:t>to the Malagasy people, as well as to all political actors and institutions of the country, for the smooth and peaceful conduct of the elections and the completion of the transition process;</w:t>
      </w:r>
    </w:p>
    <w:p>
      <w:pPr>
        <w:pStyle w:val="Style2"/>
        <w:keepNext w:val="0"/>
        <w:keepLines w:val="0"/>
        <w:widowControl w:val="0"/>
        <w:numPr>
          <w:ilvl w:val="0"/>
          <w:numId w:val="1"/>
        </w:numPr>
        <w:shd w:val="clear" w:color="auto" w:fill="auto"/>
        <w:tabs>
          <w:tab w:pos="710" w:val="left"/>
        </w:tabs>
        <w:bidi w:val="0"/>
        <w:spacing w:before="0" w:after="300" w:line="254" w:lineRule="auto"/>
        <w:ind w:left="0" w:right="0" w:firstLine="0"/>
        <w:jc w:val="both"/>
      </w:pPr>
      <w:r>
        <w:rPr>
          <w:rStyle w:val="CharStyle3"/>
          <w:b/>
          <w:bCs/>
        </w:rPr>
        <w:t xml:space="preserve">Takes note </w:t>
      </w:r>
      <w:r>
        <w:rPr>
          <w:rStyle w:val="CharStyle3"/>
        </w:rPr>
        <w:t>of the proclamation, on 17 January 2014, by the Special Electoral Court (CES) of Madagascar, of the final results of the second round of the presidential election,</w:t>
      </w:r>
    </w:p>
    <w:p>
      <w:pPr>
        <w:pStyle w:val="Style2"/>
        <w:keepNext w:val="0"/>
        <w:keepLines w:val="0"/>
        <w:widowControl w:val="0"/>
        <w:shd w:val="clear" w:color="auto" w:fill="auto"/>
        <w:bidi w:val="0"/>
        <w:spacing w:before="0" w:after="300" w:line="254" w:lineRule="auto"/>
        <w:ind w:left="0" w:right="0" w:firstLine="0"/>
        <w:jc w:val="both"/>
      </w:pPr>
      <w:r>
        <w:rPr>
          <w:rStyle w:val="CharStyle3"/>
          <w:b/>
          <w:bCs/>
        </w:rPr>
        <w:t xml:space="preserve">congratulates </w:t>
      </w:r>
      <w:r>
        <w:rPr>
          <w:rStyle w:val="CharStyle3"/>
        </w:rPr>
        <w:t xml:space="preserve">Mr. Hery Rajaonarimampianina Rakotoarimanana, for his election as the new President of the Republic of Madagascar, and </w:t>
      </w:r>
      <w:r>
        <w:rPr>
          <w:rStyle w:val="CharStyle3"/>
          <w:b/>
          <w:bCs/>
        </w:rPr>
        <w:t xml:space="preserve">notes </w:t>
      </w:r>
      <w:r>
        <w:rPr>
          <w:rStyle w:val="CharStyle3"/>
        </w:rPr>
        <w:t>his swearing-in on 25 January 2014;</w:t>
      </w:r>
    </w:p>
    <w:p>
      <w:pPr>
        <w:pStyle w:val="Style2"/>
        <w:keepNext w:val="0"/>
        <w:keepLines w:val="0"/>
        <w:widowControl w:val="0"/>
        <w:numPr>
          <w:ilvl w:val="0"/>
          <w:numId w:val="1"/>
        </w:numPr>
        <w:shd w:val="clear" w:color="auto" w:fill="auto"/>
        <w:tabs>
          <w:tab w:pos="725" w:val="left"/>
        </w:tabs>
        <w:bidi w:val="0"/>
        <w:spacing w:before="0" w:after="300" w:line="259" w:lineRule="auto"/>
        <w:ind w:left="0" w:right="0" w:firstLine="0"/>
        <w:jc w:val="both"/>
      </w:pPr>
      <w:r>
        <w:rPr>
          <w:rStyle w:val="CharStyle3"/>
          <w:b/>
          <w:bCs/>
        </w:rPr>
        <w:t xml:space="preserve">Decides, </w:t>
      </w:r>
      <w:r>
        <w:rPr>
          <w:rStyle w:val="CharStyle3"/>
        </w:rPr>
        <w:t xml:space="preserve">in view of the completion of the transition process and the restoration of constitutional order, and in accordance with the relevant AU instruments, including the African Charter on Democracy, Elections and Governance and paragraph 8 of its communique PSC/MIN/Comm.(CCCLXVIII), to lift the suspension of Madagascar's participation in the activities of the AU. Council </w:t>
      </w:r>
      <w:r>
        <w:rPr>
          <w:rStyle w:val="CharStyle3"/>
          <w:b/>
          <w:bCs/>
        </w:rPr>
        <w:t xml:space="preserve">further decides </w:t>
      </w:r>
      <w:r>
        <w:rPr>
          <w:rStyle w:val="CharStyle3"/>
        </w:rPr>
        <w:t xml:space="preserve">to lift all other measures that had been taken to ensure that the Malagasy stakeholders work towards the restoration of constitutional order, and </w:t>
      </w:r>
      <w:r>
        <w:rPr>
          <w:rStyle w:val="CharStyle3"/>
          <w:b/>
          <w:bCs/>
        </w:rPr>
        <w:t xml:space="preserve">invites </w:t>
      </w:r>
      <w:r>
        <w:rPr>
          <w:rStyle w:val="CharStyle3"/>
        </w:rPr>
        <w:t>Madagascar to immediately resume its participation in the activities of the AU;</w:t>
      </w:r>
    </w:p>
    <w:p>
      <w:pPr>
        <w:pStyle w:val="Style2"/>
        <w:keepNext w:val="0"/>
        <w:keepLines w:val="0"/>
        <w:widowControl w:val="0"/>
        <w:numPr>
          <w:ilvl w:val="0"/>
          <w:numId w:val="1"/>
        </w:numPr>
        <w:shd w:val="clear" w:color="auto" w:fill="auto"/>
        <w:tabs>
          <w:tab w:pos="725" w:val="left"/>
        </w:tabs>
        <w:bidi w:val="0"/>
        <w:spacing w:before="0" w:after="300" w:line="257" w:lineRule="auto"/>
        <w:ind w:left="0" w:right="0" w:firstLine="0"/>
        <w:jc w:val="both"/>
      </w:pPr>
      <w:r>
        <w:rPr>
          <w:rStyle w:val="CharStyle3"/>
          <w:b/>
          <w:bCs/>
        </w:rPr>
        <w:t xml:space="preserve">Urges </w:t>
      </w:r>
      <w:r>
        <w:rPr>
          <w:rStyle w:val="CharStyle3"/>
        </w:rPr>
        <w:t>the new President of the Republic of Madagascar and the other Malagasy stakeholders to work towards the promotion of national reconciliation, good governance and respect for human rights, in order to consolidate the important gains achieved;</w:t>
      </w:r>
    </w:p>
    <w:p>
      <w:pPr>
        <w:pStyle w:val="Style2"/>
        <w:keepNext w:val="0"/>
        <w:keepLines w:val="0"/>
        <w:widowControl w:val="0"/>
        <w:numPr>
          <w:ilvl w:val="0"/>
          <w:numId w:val="1"/>
        </w:numPr>
        <w:shd w:val="clear" w:color="auto" w:fill="auto"/>
        <w:tabs>
          <w:tab w:pos="725" w:val="left"/>
        </w:tabs>
        <w:bidi w:val="0"/>
        <w:spacing w:before="0" w:after="300" w:line="252" w:lineRule="auto"/>
        <w:ind w:left="0" w:right="0" w:firstLine="0"/>
        <w:jc w:val="both"/>
      </w:pPr>
      <w:r>
        <w:rPr>
          <w:rStyle w:val="CharStyle3"/>
          <w:b/>
          <w:bCs/>
        </w:rPr>
        <w:t xml:space="preserve">Expresses the commitment </w:t>
      </w:r>
      <w:r>
        <w:rPr>
          <w:rStyle w:val="CharStyle3"/>
        </w:rPr>
        <w:t>of the AU and the SADC to continue to support the new Malagasy authorities and the other concerned stakeholders in the country in their efforts, including those relating to socio-economic recovery;</w:t>
      </w:r>
    </w:p>
    <w:p>
      <w:pPr>
        <w:pStyle w:val="Style2"/>
        <w:keepNext w:val="0"/>
        <w:keepLines w:val="0"/>
        <w:widowControl w:val="0"/>
        <w:numPr>
          <w:ilvl w:val="0"/>
          <w:numId w:val="1"/>
        </w:numPr>
        <w:shd w:val="clear" w:color="auto" w:fill="auto"/>
        <w:tabs>
          <w:tab w:pos="725" w:val="left"/>
        </w:tabs>
        <w:bidi w:val="0"/>
        <w:spacing w:before="0" w:after="300" w:line="240" w:lineRule="auto"/>
        <w:ind w:left="0" w:right="0" w:firstLine="0"/>
        <w:jc w:val="both"/>
      </w:pPr>
      <w:r>
        <w:rPr>
          <w:rStyle w:val="CharStyle3"/>
          <w:b/>
          <w:bCs/>
        </w:rPr>
        <w:t xml:space="preserve">Calls on </w:t>
      </w:r>
      <w:r>
        <w:rPr>
          <w:rStyle w:val="CharStyle3"/>
        </w:rPr>
        <w:t>the international community to provide necessary support to Madagascar, with a view to consolidating the remarkable gains made by the country;</w:t>
      </w:r>
    </w:p>
    <w:p>
      <w:pPr>
        <w:pStyle w:val="Style2"/>
        <w:keepNext w:val="0"/>
        <w:keepLines w:val="0"/>
        <w:widowControl w:val="0"/>
        <w:numPr>
          <w:ilvl w:val="0"/>
          <w:numId w:val="1"/>
        </w:numPr>
        <w:shd w:val="clear" w:color="auto" w:fill="auto"/>
        <w:tabs>
          <w:tab w:pos="725" w:val="left"/>
        </w:tabs>
        <w:bidi w:val="0"/>
        <w:spacing w:before="0" w:after="300" w:line="240" w:lineRule="auto"/>
        <w:ind w:left="0" w:right="0" w:firstLine="0"/>
        <w:jc w:val="both"/>
      </w:pPr>
      <w:r>
        <w:rPr>
          <w:rStyle w:val="CharStyle3"/>
          <w:b/>
          <w:bCs/>
        </w:rPr>
        <w:t xml:space="preserve">Decides </w:t>
      </w:r>
      <w:r>
        <w:rPr>
          <w:rStyle w:val="CharStyle3"/>
        </w:rPr>
        <w:t>to remain actively seized of the matter.</w:t>
      </w:r>
    </w:p>
    <w:sectPr>
      <w:footnotePr>
        <w:pos w:val="pageBottom"/>
        <w:numFmt w:val="decimal"/>
        <w:numRestart w:val="continuous"/>
      </w:footnotePr>
      <w:pgSz w:w="11900" w:h="16840"/>
      <w:pgMar w:top="2205" w:right="1233" w:bottom="2481" w:left="1231"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en-US" w:eastAsia="en-US" w:bidi="en-US"/>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customStyle="1" w:styleId="CharStyle3">
    <w:name w:val="Body text_"/>
    <w:basedOn w:val="DefaultParagraphFont"/>
    <w:link w:val="Style2"/>
    <w:rPr>
      <w:rFonts w:ascii="Calibri" w:eastAsia="Calibri" w:hAnsi="Calibri" w:cs="Calibri"/>
      <w:b w:val="0"/>
      <w:bCs w:val="0"/>
      <w:i w:val="0"/>
      <w:iCs w:val="0"/>
      <w:smallCaps w:val="0"/>
      <w:strike w:val="0"/>
      <w:sz w:val="22"/>
      <w:szCs w:val="22"/>
      <w:u w:val="none"/>
    </w:rPr>
  </w:style>
  <w:style w:type="character" w:customStyle="1" w:styleId="CharStyle7">
    <w:name w:val="Heading #5_"/>
    <w:basedOn w:val="DefaultParagraphFont"/>
    <w:link w:val="Style6"/>
    <w:rPr>
      <w:rFonts w:ascii="Calibri" w:eastAsia="Calibri" w:hAnsi="Calibri" w:cs="Calibri"/>
      <w:b/>
      <w:bCs/>
      <w:i w:val="0"/>
      <w:iCs w:val="0"/>
      <w:smallCaps w:val="0"/>
      <w:strike w:val="0"/>
      <w:sz w:val="22"/>
      <w:szCs w:val="22"/>
      <w:u w:val="single"/>
    </w:rPr>
  </w:style>
  <w:style w:type="paragraph" w:styleId="Style2">
    <w:name w:val="Body text"/>
    <w:basedOn w:val="Normal"/>
    <w:link w:val="CharStyle3"/>
    <w:qFormat/>
    <w:pPr>
      <w:widowControl w:val="0"/>
      <w:shd w:val="clear" w:color="auto" w:fill="auto"/>
      <w:spacing w:after="280"/>
    </w:pPr>
    <w:rPr>
      <w:rFonts w:ascii="Calibri" w:eastAsia="Calibri" w:hAnsi="Calibri" w:cs="Calibri"/>
      <w:b w:val="0"/>
      <w:bCs w:val="0"/>
      <w:i w:val="0"/>
      <w:iCs w:val="0"/>
      <w:smallCaps w:val="0"/>
      <w:strike w:val="0"/>
      <w:sz w:val="22"/>
      <w:szCs w:val="22"/>
      <w:u w:val="none"/>
    </w:rPr>
  </w:style>
  <w:style w:type="paragraph" w:customStyle="1" w:styleId="Style6">
    <w:name w:val="Heading #5"/>
    <w:basedOn w:val="Normal"/>
    <w:link w:val="CharStyle7"/>
    <w:pPr>
      <w:widowControl w:val="0"/>
      <w:shd w:val="clear" w:color="auto" w:fill="auto"/>
      <w:spacing w:after="310" w:line="247" w:lineRule="auto"/>
      <w:jc w:val="center"/>
      <w:outlineLvl w:val="4"/>
    </w:pPr>
    <w:rPr>
      <w:rFonts w:ascii="Calibri" w:eastAsia="Calibri" w:hAnsi="Calibri" w:cs="Calibri"/>
      <w:b/>
      <w:bCs/>
      <w:i w:val="0"/>
      <w:iCs w:val="0"/>
      <w:smallCaps w:val="0"/>
      <w:strike w:val="0"/>
      <w:sz w:val="22"/>
      <w:szCs w:val="22"/>
      <w:u w:val="singl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SituationRoom</dc:creator>
  <cp:keywords>AfricanLII AGP project</cp:keywords>
</cp:coreProperties>
</file>