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8" w:h="806" w:wrap="none" w:hAnchor="page" w:x="2207" w:y="-939"/>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1718" w:h="806" w:wrap="none" w:hAnchor="page" w:x="2207" w:y="-939"/>
        <w:widowControl w:val="0"/>
        <w:shd w:val="clear" w:color="auto" w:fill="auto"/>
        <w:bidi w:val="0"/>
        <w:spacing w:before="0" w:after="0" w:line="180" w:lineRule="auto"/>
        <w:ind w:left="0" w:right="0" w:firstLine="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framePr w:w="1862" w:h="216" w:wrap="none" w:hAnchor="page" w:x="7655" w:y="-910"/>
        <w:widowControl w:val="0"/>
        <w:shd w:val="clear" w:color="auto" w:fill="auto"/>
        <w:bidi w:val="0"/>
        <w:spacing w:before="0" w:after="0" w:line="240" w:lineRule="auto"/>
        <w:ind w:left="0" w:right="0" w:firstLine="0"/>
        <w:jc w:val="left"/>
      </w:pPr>
      <w:r>
        <w:rPr>
          <w:rStyle w:val="CharStyle3"/>
          <w:b/>
          <w:bCs/>
        </w:rPr>
        <w:t>UNION AFRICAINE</w:t>
      </w:r>
    </w:p>
    <w:p>
      <w:pPr>
        <w:widowControl w:val="0"/>
        <w:spacing w:after="48" w:line="1" w:lineRule="exact"/>
      </w:pPr>
    </w:p>
    <w:p>
      <w:pPr>
        <w:widowControl w:val="0"/>
        <w:spacing w:line="1" w:lineRule="exact"/>
        <w:sectPr>
          <w:footnotePr>
            <w:pos w:val="pageBottom"/>
            <w:numFmt w:val="decimal"/>
            <w:numRestart w:val="continuous"/>
          </w:footnotePr>
          <w:type w:val="continuous"/>
          <w:pgSz w:w="11900" w:h="16840"/>
          <w:pgMar w:top="3480" w:right="1548" w:bottom="6355" w:left="1266"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0.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"mailto:situationroom@africa-union.orR" </w:instrText>
      </w:r>
      <w:r>
        <w:fldChar w:fldCharType="separate"/>
      </w:r>
      <w:r>
        <w:rPr>
          <w:rStyle w:val="CharStyle3"/>
          <w:b/>
          <w:bCs/>
        </w:rPr>
        <w:t>situationroom@africa-union.orR</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688™ MEETING 26 MAY 2017</w:t>
      </w:r>
    </w:p>
    <w:p>
      <w:pPr>
        <w:pStyle w:val="Style2"/>
        <w:keepNext w:val="0"/>
        <w:keepLines w:val="0"/>
        <w:widowControl w:val="0"/>
        <w:shd w:val="clear" w:color="auto" w:fill="auto"/>
        <w:bidi w:val="0"/>
        <w:spacing w:before="0" w:after="1740" w:line="259"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60" w:line="240" w:lineRule="auto"/>
        <w:ind w:left="6160" w:right="0" w:firstLine="0"/>
        <w:jc w:val="left"/>
        <w:sectPr>
          <w:footnotePr>
            <w:pos w:val="pageBottom"/>
            <w:numFmt w:val="decimal"/>
            <w:numRestart w:val="continuous"/>
          </w:footnotePr>
          <w:type w:val="continuous"/>
          <w:pgSz w:w="11900" w:h="16840"/>
          <w:pgMar w:top="3380" w:right="1216" w:bottom="6255" w:left="1246" w:header="0" w:footer="3" w:gutter="0"/>
          <w:cols w:space="720"/>
          <w:noEndnote/>
          <w:rtlGutter w:val="0"/>
          <w:docGrid w:linePitch="360"/>
        </w:sectPr>
      </w:pPr>
      <w:r>
        <w:rPr>
          <w:rStyle w:val="CharStyle3"/>
          <w:b/>
          <w:bCs/>
        </w:rPr>
        <w:t>PSC/PR/COMM.(DCLXXXVIII)</w:t>
      </w:r>
    </w:p>
    <w:p>
      <w:pPr>
        <w:pStyle w:val="Style8"/>
        <w:keepNext/>
        <w:keepLines/>
        <w:widowControl w:val="0"/>
        <w:shd w:val="clear" w:color="auto" w:fill="auto"/>
        <w:bidi w:val="0"/>
        <w:spacing w:before="0" w:after="280" w:line="252"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Council (PSC) of the African Union (AU), at its 688</w:t>
      </w:r>
      <w:r>
        <w:rPr>
          <w:rStyle w:val="CharStyle3"/>
          <w:vertAlign w:val="superscript"/>
        </w:rPr>
        <w:t>th</w:t>
      </w:r>
      <w:r>
        <w:rPr>
          <w:rStyle w:val="CharStyle3"/>
        </w:rPr>
        <w:t xml:space="preserve"> meeting held on 26 May 2017, adopted the following decision on the Conclusions of the Retreat of the Peace and Security Council on the Implementation of the Conclusions of Successive PSC Retreats and the Related Adoptive Decisions from 2007 to 2016:</w:t>
      </w:r>
    </w:p>
    <w:p>
      <w:pPr>
        <w:pStyle w:val="Style8"/>
        <w:keepNext/>
        <w:keepLines/>
        <w:widowControl w:val="0"/>
        <w:shd w:val="clear" w:color="auto" w:fill="auto"/>
        <w:bidi w:val="0"/>
        <w:spacing w:before="0" w:after="340" w:line="252" w:lineRule="auto"/>
        <w:ind w:left="0" w:right="0" w:firstLine="0"/>
        <w:jc w:val="left"/>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rPr>
        <w:t xml:space="preserve">Commends </w:t>
      </w:r>
      <w:r>
        <w:rPr>
          <w:rStyle w:val="CharStyle3"/>
        </w:rPr>
        <w:t xml:space="preserve">the Government of the Republic of Rwanda for having hosted the Retreat of the PSC on the Implementation of the Conclusions of Successive PSC Retreats and the Related Adoptive Decisions from 2007 to 2016, which was held from 3 to 5 May 2017, in Kigali, Rwanda. Council </w:t>
      </w:r>
      <w:r>
        <w:rPr>
          <w:rStyle w:val="CharStyle3"/>
          <w:b/>
          <w:bCs/>
        </w:rPr>
        <w:t xml:space="preserve">also expresses its appreciation </w:t>
      </w:r>
      <w:r>
        <w:rPr>
          <w:rStyle w:val="CharStyle3"/>
        </w:rPr>
        <w:t>to the Republic of Uganda, the Chair of the PSC for the month of May 2017, for the successful conduct of the Retreat;</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left"/>
      </w:pPr>
      <w:r>
        <w:rPr>
          <w:rStyle w:val="CharStyle3"/>
          <w:b/>
          <w:bCs/>
        </w:rPr>
        <w:t xml:space="preserve">Recalls </w:t>
      </w:r>
      <w:r>
        <w:rPr>
          <w:rStyle w:val="CharStyle3"/>
        </w:rPr>
        <w:t>its previous decisions on working methods of the PSC, in particular communique [PSC/PR/Comm(LXXXV)] of its 85</w:t>
      </w:r>
      <w:r>
        <w:rPr>
          <w:rStyle w:val="CharStyle3"/>
          <w:vertAlign w:val="superscript"/>
        </w:rPr>
        <w:t>th</w:t>
      </w:r>
      <w:r>
        <w:rPr>
          <w:rStyle w:val="CharStyle3"/>
        </w:rPr>
        <w:t xml:space="preserve"> meeting held on 8 August 2007, in which Council decided to review the working methods, on a regular basis, and to adjust them as the need arises;</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rPr>
        <w:t xml:space="preserve">Decides to </w:t>
      </w:r>
      <w:r>
        <w:rPr>
          <w:rStyle w:val="CharStyle3"/>
        </w:rPr>
        <w:t xml:space="preserve">formally adopt the Conclusions of the Retreat of the Peace and Security Council on the Implementation of the Conclusions of Successive PSC Retreats and the Related Adoptive Decisions from 2007 to 2016 (Kigali conclusions). Council </w:t>
      </w:r>
      <w:r>
        <w:rPr>
          <w:rStyle w:val="CharStyle3"/>
          <w:b/>
          <w:bCs/>
        </w:rPr>
        <w:t xml:space="preserve">further decides </w:t>
      </w:r>
      <w:r>
        <w:rPr>
          <w:rStyle w:val="CharStyle3"/>
        </w:rPr>
        <w:t>to submit the Kigali Conclusions to the AU Assembly of Heads of States and Government during its 29</w:t>
      </w:r>
      <w:r>
        <w:rPr>
          <w:rStyle w:val="CharStyle3"/>
          <w:vertAlign w:val="superscript"/>
        </w:rPr>
        <w:t>th</w:t>
      </w:r>
      <w:r>
        <w:rPr>
          <w:rStyle w:val="CharStyle3"/>
        </w:rPr>
        <w:t xml:space="preserve"> Ordinary Session to be held from 3 to 4 July 2017, in Addis Ababa, Ethiopia, for endorsement;</w:t>
      </w:r>
    </w:p>
    <w:p>
      <w:pPr>
        <w:pStyle w:val="Style2"/>
        <w:keepNext w:val="0"/>
        <w:keepLines w:val="0"/>
        <w:widowControl w:val="0"/>
        <w:numPr>
          <w:ilvl w:val="0"/>
          <w:numId w:val="1"/>
        </w:numPr>
        <w:shd w:val="clear" w:color="auto" w:fill="auto"/>
        <w:tabs>
          <w:tab w:pos="725" w:val="left"/>
        </w:tabs>
        <w:bidi w:val="0"/>
        <w:spacing w:before="0" w:line="252" w:lineRule="auto"/>
        <w:ind w:left="0" w:right="0" w:firstLine="0"/>
        <w:jc w:val="both"/>
      </w:pPr>
      <w:r>
        <w:rPr>
          <w:rStyle w:val="CharStyle3"/>
          <w:b/>
          <w:bCs/>
        </w:rPr>
        <w:t xml:space="preserve">Agrees </w:t>
      </w:r>
      <w:r>
        <w:rPr>
          <w:rStyle w:val="CharStyle3"/>
        </w:rPr>
        <w:t>to continue to review its working methods regularly and to adjust them, as the need arises, to enable Council to effectively address the threats to peace, security and stability in Africa.</w:t>
      </w:r>
    </w:p>
    <w:sectPr>
      <w:footnotePr>
        <w:pos w:val="pageBottom"/>
        <w:numFmt w:val="decimal"/>
        <w:numRestart w:val="continuous"/>
      </w:footnotePr>
      <w:pgSz w:w="11900" w:h="16840"/>
      <w:pgMar w:top="2382" w:right="1284" w:bottom="2382" w:left="11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