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9F" w:rsidRPr="007E2C9F" w:rsidRDefault="007E2C9F" w:rsidP="007E2C9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7E2C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E2C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7E2C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changement</w:t>
      </w:r>
      <w:proofErr w:type="spellEnd"/>
      <w:r w:rsidRPr="007E2C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E2C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climatique</w:t>
      </w:r>
      <w:proofErr w:type="spellEnd"/>
      <w:r w:rsidRPr="007E2C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</w:t>
      </w:r>
      <w:proofErr w:type="spellStart"/>
      <w:r w:rsidRPr="007E2C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déplacements</w:t>
      </w:r>
      <w:proofErr w:type="spellEnd"/>
      <w:r w:rsidRPr="007E2C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E2C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forcés</w:t>
      </w:r>
      <w:proofErr w:type="spellEnd"/>
      <w:r w:rsidRPr="007E2C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E2C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7E2C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E2C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7E2C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491 (LXIX)2021</w:t>
      </w:r>
    </w:p>
    <w:p w:rsidR="00645EB3" w:rsidRPr="007E2C9F" w:rsidRDefault="007E2C9F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7E2C9F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7E2C9F">
        <w:rPr>
          <w:rFonts w:cstheme="minorHAnsi"/>
          <w:color w:val="231F20"/>
          <w:sz w:val="23"/>
          <w:szCs w:val="23"/>
          <w:shd w:val="clear" w:color="auto" w:fill="FFFFFF"/>
        </w:rPr>
        <w:t xml:space="preserve"> 31, 2021</w:t>
      </w:r>
    </w:p>
    <w:p w:rsidR="007E2C9F" w:rsidRPr="007E2C9F" w:rsidRDefault="007E2C9F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bookmarkStart w:id="0" w:name="_GoBack"/>
      <w:r w:rsidRPr="007E2C9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7E2C9F">
        <w:rPr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7E2C9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7E2C9F">
        <w:rPr>
          <w:rFonts w:asciiTheme="minorHAnsi" w:hAnsiTheme="minorHAnsi" w:cstheme="minorHAnsi"/>
          <w:b/>
          <w:color w:val="53575A"/>
          <w:sz w:val="23"/>
          <w:szCs w:val="23"/>
        </w:rPr>
        <w:t>l'homme</w:t>
      </w:r>
      <w:proofErr w:type="spellEnd"/>
      <w:r w:rsidRPr="007E2C9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7E2C9F">
        <w:rPr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7E2C9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(la Commission </w:t>
      </w:r>
      <w:proofErr w:type="spellStart"/>
      <w:r w:rsidRPr="007E2C9F">
        <w:rPr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7E2C9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), </w:t>
      </w:r>
      <w:proofErr w:type="spellStart"/>
      <w:r w:rsidRPr="007E2C9F">
        <w:rPr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7E2C9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b/>
          <w:color w:val="53575A"/>
          <w:sz w:val="23"/>
          <w:szCs w:val="23"/>
        </w:rPr>
        <w:t>lors</w:t>
      </w:r>
      <w:proofErr w:type="spellEnd"/>
      <w:r w:rsidRPr="007E2C9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 </w:t>
      </w:r>
      <w:proofErr w:type="spellStart"/>
      <w:r w:rsidRPr="007E2C9F">
        <w:rPr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7E2C9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69ème Session </w:t>
      </w:r>
      <w:proofErr w:type="spellStart"/>
      <w:r w:rsidRPr="007E2C9F">
        <w:rPr>
          <w:rFonts w:asciiTheme="minorHAnsi" w:hAnsiTheme="minorHAnsi" w:cstheme="minorHAnsi"/>
          <w:b/>
          <w:color w:val="53575A"/>
          <w:sz w:val="23"/>
          <w:szCs w:val="23"/>
        </w:rPr>
        <w:t>ordinaire</w:t>
      </w:r>
      <w:proofErr w:type="spellEnd"/>
      <w:r w:rsidRPr="007E2C9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, tenue </w:t>
      </w:r>
      <w:proofErr w:type="spellStart"/>
      <w:r w:rsidRPr="007E2C9F">
        <w:rPr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7E2C9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du 15 </w:t>
      </w:r>
      <w:proofErr w:type="spellStart"/>
      <w:r w:rsidRPr="007E2C9F">
        <w:rPr>
          <w:rFonts w:asciiTheme="minorHAnsi" w:hAnsiTheme="minorHAnsi" w:cstheme="minorHAnsi"/>
          <w:b/>
          <w:color w:val="53575A"/>
          <w:sz w:val="23"/>
          <w:szCs w:val="23"/>
        </w:rPr>
        <w:t>novembre</w:t>
      </w:r>
      <w:proofErr w:type="spellEnd"/>
      <w:r w:rsidRPr="007E2C9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au 5 </w:t>
      </w:r>
      <w:proofErr w:type="spellStart"/>
      <w:r w:rsidRPr="007E2C9F">
        <w:rPr>
          <w:rFonts w:asciiTheme="minorHAnsi" w:hAnsiTheme="minorHAnsi" w:cstheme="minorHAnsi"/>
          <w:b/>
          <w:color w:val="53575A"/>
          <w:sz w:val="23"/>
          <w:szCs w:val="23"/>
        </w:rPr>
        <w:t>décembre</w:t>
      </w:r>
      <w:proofErr w:type="spellEnd"/>
      <w:r w:rsidRPr="007E2C9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2021;</w:t>
      </w:r>
    </w:p>
    <w:bookmarkEnd w:id="0"/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2C9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45  de</w:t>
      </w:r>
      <w:proofErr w:type="gram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>) ; </w:t>
      </w:r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2C9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CADHP/Res.114(XXXXII) 07 sur la Migration et les Droits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; CADHP/RES.333(EXT.OS/XIX) 2016 sur la situation des migrants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; CADHP/Rés.369(LX) 2017, sur la situation des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internes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; ACHPR/Res.470 (LXVII) 2020  sur la protection des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internes et migrants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 la COVID-19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et ACHPR/Res. 484 (EXT.OS/XXXIII) 2021 sur le respect du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principe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 non-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refoulement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d'asile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2C9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gram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engagements  de</w:t>
      </w:r>
      <w:proofErr w:type="gram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issus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  la 1ère Session de la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parties à la Convention de Kampala  tenue à Harare, Zimbabwe,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2017 ;</w:t>
      </w:r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directeurs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déplacement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l’intérieur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propre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pays;</w:t>
      </w:r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2C9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contenu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préambule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 la Convention de Kampala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d’apporter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des solutions durables aux situations des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internes, par la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place d’un cadre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approprié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protection et assistance et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fin aux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internes,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éradiquant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les causes premières,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les catastrophes </w:t>
      </w:r>
      <w:proofErr w:type="spellStart"/>
      <w:proofErr w:type="gram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2C9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vulnérabilité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l’intérieur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pays et des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apatrides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première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ligne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l’urgence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>. </w:t>
      </w:r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constat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du Haut-Commissariat aux droits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considère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que  les</w:t>
      </w:r>
      <w:proofErr w:type="gram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événements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météorologiques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déclenché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moyenne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21,5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millions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 nouveaux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chaque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année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, plus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fois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plus que les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causés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et la violence ;</w:t>
      </w:r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2C9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lastRenderedPageBreak/>
        <w:t>Profondément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>  par</w:t>
      </w:r>
      <w:proofErr w:type="gram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effets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directs de catastrophes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plus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fréquentes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par le fait du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et plus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intenses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forcés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Inquiète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l’aggravation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pauvreté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l’insécurité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alimentaire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pénuries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d’eau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dépendent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survie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, à cause du </w:t>
      </w:r>
      <w:proofErr w:type="spellStart"/>
      <w:proofErr w:type="gram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proofErr w:type="gramEnd"/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répondre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vivent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des zones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climatiques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sensibles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où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ils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disposent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généralement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pas des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s’adapter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à un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 plus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plus </w:t>
      </w:r>
      <w:proofErr w:type="spellStart"/>
      <w:proofErr w:type="gram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inhospitalier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2C9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au titre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l’alinéa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1 (a)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l’autorise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à « (…) donner des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avis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faire des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»;</w:t>
      </w:r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2C9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2C9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1.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Rappelle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conventionnelles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et les engagements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souscrivant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relatives à la protection des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refugies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et des migrants sur le continent,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la Convention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les aspects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 1969  et la Convention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l'assistance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Kampala) de 2009 ;</w:t>
      </w:r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2.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sur les populations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agenda et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forcés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découlent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2C9F">
        <w:rPr>
          <w:rFonts w:asciiTheme="minorHAnsi" w:hAnsiTheme="minorHAnsi" w:cstheme="minorHAnsi"/>
          <w:color w:val="53575A"/>
          <w:sz w:val="23"/>
          <w:szCs w:val="23"/>
        </w:rPr>
        <w:t>3.  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développer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un plan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répondre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forcés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du fait du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s’assurant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facteurs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favorisant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dernier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strictement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contrôlés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déforestation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l’exploitation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excessive des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sans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aucune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considération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4. Encourage les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intervenir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proactive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auprès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ajuster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plan </w:t>
      </w:r>
      <w:proofErr w:type="spellStart"/>
      <w:proofErr w:type="gram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>  de</w:t>
      </w:r>
      <w:proofErr w:type="gram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subsistance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résilience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5. Invite les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à continuer de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progresser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la promotion des droits des solutions à long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2C9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E2C9F" w:rsidRPr="007E2C9F" w:rsidRDefault="007E2C9F" w:rsidP="007E2C9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 Fait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, le 5 </w:t>
      </w:r>
      <w:proofErr w:type="spellStart"/>
      <w:r w:rsidRPr="007E2C9F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7E2C9F">
        <w:rPr>
          <w:rFonts w:asciiTheme="minorHAnsi" w:hAnsiTheme="minorHAnsi" w:cstheme="minorHAnsi"/>
          <w:color w:val="53575A"/>
          <w:sz w:val="23"/>
          <w:szCs w:val="23"/>
        </w:rPr>
        <w:t xml:space="preserve"> 2021</w:t>
      </w:r>
    </w:p>
    <w:p w:rsidR="007E2C9F" w:rsidRDefault="007E2C9F"/>
    <w:sectPr w:rsidR="007E2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9F"/>
    <w:rsid w:val="00645EB3"/>
    <w:rsid w:val="007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D0D71C"/>
  <w15:chartTrackingRefBased/>
  <w15:docId w15:val="{C0F95244-17A3-4214-BBB5-C2423F01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2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C9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E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2023-05-11T13:16:00Z</dcterms:created>
  <dcterms:modified xsi:type="dcterms:W3CDTF">2023-05-11T13:17:00Z</dcterms:modified>
</cp:coreProperties>
</file>