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5"/>
        </w:rPr>
        <w:t> </w:t>
      </w:r>
      <w:r>
        <w:rPr/>
        <w:t>18</w:t>
      </w:r>
      <w:r>
        <w:rPr>
          <w:spacing w:val="16"/>
        </w:rPr>
        <w:t> </w:t>
      </w:r>
      <w:r>
        <w:rPr>
          <w:spacing w:val="-4"/>
        </w:rPr>
        <w:t>(II)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rPr>
          <w:u w:val="none"/>
        </w:rPr>
      </w:pPr>
      <w:r>
        <w:rPr>
          <w:u w:val="single"/>
        </w:rPr>
        <w:t>BORDER</w:t>
      </w:r>
      <w:r>
        <w:rPr>
          <w:spacing w:val="13"/>
          <w:u w:val="single"/>
        </w:rPr>
        <w:t> </w:t>
      </w:r>
      <w:r>
        <w:rPr>
          <w:u w:val="single"/>
        </w:rPr>
        <w:t>DISPUTE</w:t>
      </w:r>
      <w:r>
        <w:rPr>
          <w:spacing w:val="14"/>
          <w:u w:val="single"/>
        </w:rPr>
        <w:t> </w:t>
      </w:r>
      <w:r>
        <w:rPr>
          <w:u w:val="single"/>
        </w:rPr>
        <w:t>BETWEEN</w:t>
      </w:r>
      <w:r>
        <w:rPr>
          <w:spacing w:val="13"/>
          <w:u w:val="single"/>
        </w:rPr>
        <w:t> </w:t>
      </w:r>
      <w:r>
        <w:rPr>
          <w:u w:val="single"/>
        </w:rPr>
        <w:t>ALGERIA</w:t>
      </w:r>
      <w:r>
        <w:rPr>
          <w:spacing w:val="13"/>
          <w:u w:val="single"/>
        </w:rPr>
        <w:t> </w:t>
      </w:r>
      <w:r>
        <w:rPr>
          <w:u w:val="single"/>
        </w:rPr>
        <w:t>AND</w:t>
      </w:r>
      <w:r>
        <w:rPr>
          <w:spacing w:val="13"/>
          <w:u w:val="single"/>
        </w:rPr>
        <w:t> </w:t>
      </w:r>
      <w:r>
        <w:rPr>
          <w:spacing w:val="-2"/>
          <w:u w:val="single"/>
        </w:rPr>
        <w:t>MOROCCO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Second</w:t>
      </w:r>
      <w:r>
        <w:rPr>
          <w:spacing w:val="40"/>
        </w:rPr>
        <w:t> </w:t>
      </w:r>
      <w:r>
        <w:rPr/>
        <w:t>Extraordinary</w:t>
      </w:r>
      <w:r>
        <w:rPr>
          <w:spacing w:val="40"/>
        </w:rPr>
        <w:t> </w:t>
      </w:r>
      <w:r>
        <w:rPr/>
        <w:t>Session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Lagos,</w:t>
      </w:r>
      <w:r>
        <w:rPr>
          <w:spacing w:val="80"/>
        </w:rPr>
        <w:t> </w:t>
      </w:r>
      <w:r>
        <w:rPr/>
        <w:t>Nigeria, from 24 to 29 February 1964,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Having</w:t>
      </w:r>
      <w:r>
        <w:rPr>
          <w:b/>
          <w:spacing w:val="80"/>
          <w:w w:val="150"/>
          <w:u w:val="single"/>
        </w:rPr>
        <w:t> </w:t>
      </w:r>
      <w:r>
        <w:rPr>
          <w:b/>
          <w:u w:val="single"/>
        </w:rPr>
        <w:t>heard</w:t>
      </w:r>
      <w:r>
        <w:rPr>
          <w:b/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statements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representatives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Algeria</w:t>
      </w:r>
      <w:r>
        <w:rPr>
          <w:spacing w:val="80"/>
        </w:rPr>
        <w:t> </w:t>
      </w:r>
      <w:r>
        <w:rPr/>
        <w:t>and</w:t>
      </w:r>
      <w:r>
        <w:rPr>
          <w:spacing w:val="80"/>
        </w:rPr>
        <w:t> </w:t>
      </w:r>
      <w:r>
        <w:rPr/>
        <w:t>Morocco</w:t>
      </w:r>
      <w:r>
        <w:rPr>
          <w:spacing w:val="40"/>
        </w:rPr>
        <w:t> </w:t>
      </w:r>
      <w:r>
        <w:rPr/>
        <w:t>concerning the present state of relationships between the two countries,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Having</w:t>
      </w:r>
      <w:r>
        <w:rPr>
          <w:b/>
          <w:spacing w:val="32"/>
          <w:u w:val="single"/>
        </w:rPr>
        <w:t> </w:t>
      </w:r>
      <w:r>
        <w:rPr>
          <w:b/>
          <w:u w:val="single"/>
        </w:rPr>
        <w:t>heard</w:t>
      </w:r>
      <w:r>
        <w:rPr>
          <w:b/>
          <w:spacing w:val="35"/>
        </w:rPr>
        <w:t> </w:t>
      </w:r>
      <w:r>
        <w:rPr/>
        <w:t>further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progress</w:t>
      </w:r>
      <w:r>
        <w:rPr>
          <w:spacing w:val="24"/>
        </w:rPr>
        <w:t> </w:t>
      </w:r>
      <w:r>
        <w:rPr/>
        <w:t>report</w:t>
      </w:r>
      <w:r>
        <w:rPr>
          <w:spacing w:val="24"/>
        </w:rPr>
        <w:t> </w:t>
      </w:r>
      <w:r>
        <w:rPr/>
        <w:t>submitted</w:t>
      </w:r>
      <w:r>
        <w:rPr>
          <w:spacing w:val="25"/>
        </w:rPr>
        <w:t> </w:t>
      </w:r>
      <w:r>
        <w:rPr/>
        <w:t>by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Chairman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40"/>
        </w:rPr>
        <w:t> </w:t>
      </w:r>
      <w:r>
        <w:rPr>
          <w:u w:val="single"/>
        </w:rPr>
        <w:t>Ad-Hoc</w:t>
      </w:r>
      <w:r>
        <w:rPr/>
        <w:t> Commission on the Algero-Moroccan border dispute,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240" w:lineRule="auto" w:before="1" w:after="0"/>
        <w:ind w:left="1184" w:right="0" w:hanging="336"/>
        <w:jc w:val="left"/>
        <w:rPr>
          <w:sz w:val="22"/>
        </w:rPr>
      </w:pPr>
      <w:r>
        <w:rPr>
          <w:b/>
          <w:sz w:val="22"/>
        </w:rPr>
        <w:t>NOTES</w:t>
      </w:r>
      <w:r>
        <w:rPr>
          <w:b/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report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Commission,</w:t>
      </w:r>
      <w:r>
        <w:rPr>
          <w:spacing w:val="11"/>
          <w:sz w:val="22"/>
        </w:rPr>
        <w:t> </w:t>
      </w:r>
      <w:r>
        <w:rPr>
          <w:sz w:val="22"/>
        </w:rPr>
        <w:t>contained</w:t>
      </w:r>
      <w:r>
        <w:rPr>
          <w:spacing w:val="12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document</w:t>
      </w:r>
      <w:r>
        <w:rPr>
          <w:spacing w:val="10"/>
          <w:sz w:val="22"/>
        </w:rPr>
        <w:t> </w:t>
      </w:r>
      <w:r>
        <w:rPr>
          <w:spacing w:val="-2"/>
          <w:sz w:val="22"/>
        </w:rPr>
        <w:t>CM/20;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4" w:lineRule="auto" w:before="0" w:after="0"/>
        <w:ind w:left="1183" w:right="142" w:hanging="336"/>
        <w:jc w:val="left"/>
        <w:rPr>
          <w:sz w:val="22"/>
        </w:rPr>
      </w:pPr>
      <w:r>
        <w:rPr>
          <w:b/>
          <w:sz w:val="22"/>
        </w:rPr>
        <w:t>EXPRESSES</w:t>
      </w:r>
      <w:r>
        <w:rPr>
          <w:b/>
          <w:spacing w:val="80"/>
          <w:sz w:val="22"/>
        </w:rPr>
        <w:t> </w:t>
      </w:r>
      <w:r>
        <w:rPr>
          <w:sz w:val="22"/>
        </w:rPr>
        <w:t>its</w:t>
      </w:r>
      <w:r>
        <w:rPr>
          <w:spacing w:val="80"/>
          <w:sz w:val="22"/>
        </w:rPr>
        <w:t> </w:t>
      </w:r>
      <w:r>
        <w:rPr>
          <w:sz w:val="22"/>
        </w:rPr>
        <w:t>satisfaction</w:t>
      </w:r>
      <w:r>
        <w:rPr>
          <w:spacing w:val="80"/>
          <w:sz w:val="22"/>
        </w:rPr>
        <w:t> </w:t>
      </w:r>
      <w:r>
        <w:rPr>
          <w:sz w:val="22"/>
        </w:rPr>
        <w:t>with</w:t>
      </w:r>
      <w:r>
        <w:rPr>
          <w:spacing w:val="80"/>
          <w:sz w:val="22"/>
        </w:rPr>
        <w:t> </w:t>
      </w:r>
      <w:r>
        <w:rPr>
          <w:sz w:val="22"/>
        </w:rPr>
        <w:t>the</w:t>
      </w:r>
      <w:r>
        <w:rPr>
          <w:spacing w:val="80"/>
          <w:sz w:val="22"/>
        </w:rPr>
        <w:t> </w:t>
      </w:r>
      <w:r>
        <w:rPr>
          <w:sz w:val="22"/>
        </w:rPr>
        <w:t>work</w:t>
      </w:r>
      <w:r>
        <w:rPr>
          <w:spacing w:val="80"/>
          <w:sz w:val="22"/>
        </w:rPr>
        <w:t> </w:t>
      </w:r>
      <w:r>
        <w:rPr>
          <w:sz w:val="22"/>
        </w:rPr>
        <w:t>accomplished</w:t>
      </w:r>
      <w:r>
        <w:rPr>
          <w:spacing w:val="80"/>
          <w:sz w:val="22"/>
        </w:rPr>
        <w:t> </w:t>
      </w:r>
      <w:r>
        <w:rPr>
          <w:sz w:val="22"/>
        </w:rPr>
        <w:t>by</w:t>
      </w:r>
      <w:r>
        <w:rPr>
          <w:spacing w:val="80"/>
          <w:sz w:val="22"/>
        </w:rPr>
        <w:t> </w:t>
      </w:r>
      <w:r>
        <w:rPr>
          <w:sz w:val="22"/>
        </w:rPr>
        <w:t>the</w:t>
      </w:r>
      <w:r>
        <w:rPr>
          <w:spacing w:val="108"/>
          <w:sz w:val="22"/>
        </w:rPr>
        <w:t> </w:t>
      </w:r>
      <w:r>
        <w:rPr>
          <w:sz w:val="22"/>
          <w:u w:val="single"/>
        </w:rPr>
        <w:t>Ad-Hoc</w:t>
      </w:r>
      <w:r>
        <w:rPr>
          <w:sz w:val="22"/>
        </w:rPr>
        <w:t> </w:t>
      </w:r>
      <w:r>
        <w:rPr>
          <w:spacing w:val="-2"/>
          <w:sz w:val="22"/>
        </w:rPr>
        <w:t>Commission;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60" w:hanging="336"/>
        <w:jc w:val="left"/>
        <w:rPr>
          <w:sz w:val="22"/>
        </w:rPr>
      </w:pPr>
      <w:r>
        <w:rPr>
          <w:b/>
          <w:sz w:val="22"/>
        </w:rPr>
        <w:t>PAYS</w:t>
      </w:r>
      <w:r>
        <w:rPr>
          <w:b/>
          <w:spacing w:val="34"/>
          <w:sz w:val="22"/>
        </w:rPr>
        <w:t> </w:t>
      </w:r>
      <w:r>
        <w:rPr>
          <w:sz w:val="22"/>
        </w:rPr>
        <w:t>as</w:t>
      </w:r>
      <w:r>
        <w:rPr>
          <w:spacing w:val="34"/>
          <w:sz w:val="22"/>
        </w:rPr>
        <w:t> </w:t>
      </w:r>
      <w:r>
        <w:rPr>
          <w:sz w:val="22"/>
        </w:rPr>
        <w:t>warm</w:t>
      </w:r>
      <w:r>
        <w:rPr>
          <w:spacing w:val="35"/>
          <w:sz w:val="22"/>
        </w:rPr>
        <w:t> </w:t>
      </w:r>
      <w:r>
        <w:rPr>
          <w:sz w:val="22"/>
        </w:rPr>
        <w:t>tribute</w:t>
      </w:r>
      <w:r>
        <w:rPr>
          <w:spacing w:val="34"/>
          <w:sz w:val="22"/>
        </w:rPr>
        <w:t> </w:t>
      </w:r>
      <w:r>
        <w:rPr>
          <w:sz w:val="22"/>
        </w:rPr>
        <w:t>to</w:t>
      </w:r>
      <w:r>
        <w:rPr>
          <w:spacing w:val="35"/>
          <w:sz w:val="22"/>
        </w:rPr>
        <w:t> </w:t>
      </w:r>
      <w:r>
        <w:rPr>
          <w:sz w:val="22"/>
        </w:rPr>
        <w:t>the</w:t>
      </w:r>
      <w:r>
        <w:rPr>
          <w:spacing w:val="34"/>
          <w:sz w:val="22"/>
        </w:rPr>
        <w:t> </w:t>
      </w:r>
      <w:r>
        <w:rPr>
          <w:sz w:val="22"/>
        </w:rPr>
        <w:t>four</w:t>
      </w:r>
      <w:r>
        <w:rPr>
          <w:spacing w:val="35"/>
          <w:sz w:val="22"/>
        </w:rPr>
        <w:t> </w:t>
      </w:r>
      <w:r>
        <w:rPr>
          <w:sz w:val="22"/>
        </w:rPr>
        <w:t>Heads</w:t>
      </w:r>
      <w:r>
        <w:rPr>
          <w:spacing w:val="34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State</w:t>
      </w:r>
      <w:r>
        <w:rPr>
          <w:spacing w:val="34"/>
          <w:sz w:val="22"/>
        </w:rPr>
        <w:t> </w:t>
      </w:r>
      <w:r>
        <w:rPr>
          <w:sz w:val="22"/>
        </w:rPr>
        <w:t>who</w:t>
      </w:r>
      <w:r>
        <w:rPr>
          <w:spacing w:val="35"/>
          <w:sz w:val="22"/>
        </w:rPr>
        <w:t> </w:t>
      </w:r>
      <w:r>
        <w:rPr>
          <w:sz w:val="22"/>
        </w:rPr>
        <w:t>met</w:t>
      </w:r>
      <w:r>
        <w:rPr>
          <w:spacing w:val="34"/>
          <w:sz w:val="22"/>
        </w:rPr>
        <w:t> </w:t>
      </w:r>
      <w:r>
        <w:rPr>
          <w:sz w:val="22"/>
        </w:rPr>
        <w:t>at</w:t>
      </w:r>
      <w:r>
        <w:rPr>
          <w:spacing w:val="34"/>
          <w:sz w:val="22"/>
        </w:rPr>
        <w:t> </w:t>
      </w:r>
      <w:r>
        <w:rPr>
          <w:sz w:val="22"/>
        </w:rPr>
        <w:t>Bamako</w:t>
      </w:r>
      <w:r>
        <w:rPr>
          <w:spacing w:val="35"/>
          <w:sz w:val="22"/>
        </w:rPr>
        <w:t> </w:t>
      </w:r>
      <w:r>
        <w:rPr>
          <w:sz w:val="22"/>
        </w:rPr>
        <w:t>for</w:t>
      </w:r>
      <w:r>
        <w:rPr>
          <w:spacing w:val="35"/>
          <w:sz w:val="22"/>
        </w:rPr>
        <w:t> </w:t>
      </w:r>
      <w:r>
        <w:rPr>
          <w:sz w:val="22"/>
        </w:rPr>
        <w:t>their efforts to find a peaceful solution within an African framework;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5" w:hanging="336"/>
        <w:jc w:val="left"/>
        <w:rPr>
          <w:sz w:val="22"/>
        </w:rPr>
      </w:pPr>
      <w:r>
        <w:rPr>
          <w:b/>
          <w:sz w:val="22"/>
        </w:rPr>
        <w:t>EXPRESSES</w:t>
      </w:r>
      <w:r>
        <w:rPr>
          <w:b/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40"/>
          <w:sz w:val="22"/>
        </w:rPr>
        <w:t> </w:t>
      </w:r>
      <w:r>
        <w:rPr>
          <w:sz w:val="22"/>
        </w:rPr>
        <w:t>congratulations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Ceasefire</w:t>
      </w:r>
      <w:r>
        <w:rPr>
          <w:spacing w:val="40"/>
          <w:sz w:val="22"/>
        </w:rPr>
        <w:t> </w:t>
      </w:r>
      <w:r>
        <w:rPr>
          <w:sz w:val="22"/>
        </w:rPr>
        <w:t>Commission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results</w:t>
      </w:r>
      <w:r>
        <w:rPr>
          <w:spacing w:val="80"/>
          <w:sz w:val="22"/>
        </w:rPr>
        <w:t> </w:t>
      </w:r>
      <w:r>
        <w:rPr>
          <w:spacing w:val="-2"/>
          <w:sz w:val="22"/>
        </w:rPr>
        <w:t>obtained;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42" w:hanging="336"/>
        <w:jc w:val="left"/>
        <w:rPr>
          <w:sz w:val="22"/>
        </w:rPr>
      </w:pPr>
      <w:r>
        <w:rPr>
          <w:b/>
          <w:sz w:val="22"/>
        </w:rPr>
        <w:t>RECOMMENDS</w:t>
      </w:r>
      <w:r>
        <w:rPr>
          <w:b/>
          <w:spacing w:val="80"/>
          <w:sz w:val="22"/>
        </w:rPr>
        <w:t> </w:t>
      </w:r>
      <w:r>
        <w:rPr>
          <w:sz w:val="22"/>
        </w:rPr>
        <w:t>the</w:t>
      </w:r>
      <w:r>
        <w:rPr>
          <w:spacing w:val="80"/>
          <w:sz w:val="22"/>
        </w:rPr>
        <w:t> </w:t>
      </w:r>
      <w:r>
        <w:rPr>
          <w:sz w:val="22"/>
        </w:rPr>
        <w:t>establishment</w:t>
      </w:r>
      <w:r>
        <w:rPr>
          <w:spacing w:val="80"/>
          <w:sz w:val="22"/>
        </w:rPr>
        <w:t> </w:t>
      </w:r>
      <w:r>
        <w:rPr>
          <w:sz w:val="22"/>
        </w:rPr>
        <w:t>of</w:t>
      </w:r>
      <w:r>
        <w:rPr>
          <w:spacing w:val="80"/>
          <w:sz w:val="22"/>
        </w:rPr>
        <w:t> </w:t>
      </w:r>
      <w:r>
        <w:rPr>
          <w:sz w:val="22"/>
        </w:rPr>
        <w:t>direct</w:t>
      </w:r>
      <w:r>
        <w:rPr>
          <w:spacing w:val="80"/>
          <w:sz w:val="22"/>
        </w:rPr>
        <w:t> </w:t>
      </w:r>
      <w:r>
        <w:rPr>
          <w:sz w:val="22"/>
        </w:rPr>
        <w:t>contacts</w:t>
      </w:r>
      <w:r>
        <w:rPr>
          <w:spacing w:val="80"/>
          <w:sz w:val="22"/>
        </w:rPr>
        <w:t> </w:t>
      </w:r>
      <w:r>
        <w:rPr>
          <w:sz w:val="22"/>
        </w:rPr>
        <w:t>between</w:t>
      </w:r>
      <w:r>
        <w:rPr>
          <w:spacing w:val="80"/>
          <w:sz w:val="22"/>
        </w:rPr>
        <w:t> </w:t>
      </w:r>
      <w:r>
        <w:rPr>
          <w:sz w:val="22"/>
        </w:rPr>
        <w:t>the</w:t>
      </w:r>
      <w:r>
        <w:rPr>
          <w:spacing w:val="88"/>
          <w:sz w:val="22"/>
        </w:rPr>
        <w:t> </w:t>
      </w:r>
      <w:r>
        <w:rPr>
          <w:sz w:val="22"/>
          <w:u w:val="single"/>
        </w:rPr>
        <w:t>Ad-Hoc</w:t>
      </w:r>
      <w:r>
        <w:rPr>
          <w:sz w:val="22"/>
        </w:rPr>
        <w:t> Commission and the Ceasefire Commission.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372" w:right="1352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42" w:hanging="33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OF THE SECOND ORDINARY SESSION OF THE COUNCIL OF MINISTERS HELD IN LAGOS, NIGERIA, FROM 24 TO 29 FEBRUARY 1964</dc:title>
  <dcterms:created xsi:type="dcterms:W3CDTF">2023-06-06T12:53:09Z</dcterms:created>
  <dcterms:modified xsi:type="dcterms:W3CDTF">2023-06-06T12:53:09Z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