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5"/>
        <w:jc w:val="right"/>
      </w:pPr>
      <w:r>
        <w:rPr/>
        <w:t>CM/Res.</w:t>
      </w:r>
      <w:r>
        <w:rPr>
          <w:spacing w:val="13"/>
        </w:rPr>
        <w:t> </w:t>
      </w:r>
      <w:r>
        <w:rPr/>
        <w:t>57</w:t>
      </w:r>
      <w:r>
        <w:rPr>
          <w:spacing w:val="14"/>
        </w:rPr>
        <w:t> </w:t>
      </w:r>
      <w:r>
        <w:rPr>
          <w:spacing w:val="-4"/>
        </w:rPr>
        <w:t>(IV)</w:t>
      </w:r>
    </w:p>
    <w:p>
      <w:pPr>
        <w:pStyle w:val="BodyText"/>
        <w:spacing w:before="10"/>
        <w:rPr>
          <w:sz w:val="26"/>
        </w:rPr>
      </w:pPr>
    </w:p>
    <w:p>
      <w:pPr>
        <w:pStyle w:val="Title"/>
        <w:rPr>
          <w:u w:val="none"/>
        </w:rPr>
      </w:pPr>
      <w:r>
        <w:rPr>
          <w:u w:val="single"/>
        </w:rPr>
        <w:t>THE</w:t>
      </w:r>
      <w:r>
        <w:rPr>
          <w:spacing w:val="10"/>
          <w:u w:val="single"/>
        </w:rPr>
        <w:t> </w:t>
      </w:r>
      <w:r>
        <w:rPr>
          <w:u w:val="single"/>
        </w:rPr>
        <w:t>ADMISSION</w:t>
      </w:r>
      <w:r>
        <w:rPr>
          <w:spacing w:val="11"/>
          <w:u w:val="single"/>
        </w:rPr>
        <w:t> </w:t>
      </w:r>
      <w:r>
        <w:rPr>
          <w:u w:val="single"/>
        </w:rPr>
        <w:t>OF</w:t>
      </w:r>
      <w:r>
        <w:rPr>
          <w:spacing w:val="11"/>
          <w:u w:val="single"/>
        </w:rPr>
        <w:t> </w:t>
      </w:r>
      <w:r>
        <w:rPr>
          <w:u w:val="single"/>
        </w:rPr>
        <w:t>GAMBIA</w:t>
      </w:r>
      <w:r>
        <w:rPr>
          <w:spacing w:val="11"/>
          <w:u w:val="single"/>
        </w:rPr>
        <w:t> </w:t>
      </w:r>
      <w:r>
        <w:rPr>
          <w:u w:val="single"/>
        </w:rPr>
        <w:t>TO</w:t>
      </w:r>
      <w:r>
        <w:rPr>
          <w:spacing w:val="12"/>
          <w:u w:val="single"/>
        </w:rPr>
        <w:t> </w:t>
      </w:r>
      <w:r>
        <w:rPr>
          <w:u w:val="single"/>
        </w:rPr>
        <w:t>THE</w:t>
      </w:r>
      <w:r>
        <w:rPr>
          <w:spacing w:val="11"/>
          <w:u w:val="single"/>
        </w:rPr>
        <w:t> </w:t>
      </w:r>
      <w:r>
        <w:rPr>
          <w:spacing w:val="-2"/>
          <w:u w:val="single"/>
        </w:rPr>
        <w:t>O.A.U.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right="146" w:firstLine="676"/>
      </w:pPr>
      <w:r>
        <w:rPr/>
        <w:t>The Council of Ministers meeting in its Fourth Ordinary Session in Nairobi (Kenya),</w:t>
      </w:r>
      <w:r>
        <w:rPr>
          <w:spacing w:val="80"/>
        </w:rPr>
        <w:t> </w:t>
      </w:r>
      <w:r>
        <w:rPr/>
        <w:t>from 26 February to 9 March 1965,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 w:before="1"/>
        <w:ind w:left="171" w:right="146" w:firstLine="676"/>
      </w:pPr>
      <w:r>
        <w:rPr>
          <w:b/>
          <w:u w:val="single"/>
        </w:rPr>
        <w:t>Having heard</w:t>
      </w:r>
      <w:r>
        <w:rPr>
          <w:b/>
        </w:rPr>
        <w:t> </w:t>
      </w:r>
      <w:r>
        <w:rPr/>
        <w:t>the communication of the delegation of Senegal made at the request of the competent authorities of Gambia,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46" w:firstLine="676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that the establishment of the OAU has raised great and legitimate</w:t>
      </w:r>
      <w:r>
        <w:rPr>
          <w:spacing w:val="40"/>
        </w:rPr>
        <w:t> </w:t>
      </w:r>
      <w:r>
        <w:rPr/>
        <w:t>hopes among the African peoples,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74" w:lineRule="auto"/>
        <w:ind w:left="171" w:right="226" w:firstLine="676"/>
      </w:pPr>
      <w:r>
        <w:rPr>
          <w:b/>
          <w:u w:val="single"/>
        </w:rPr>
        <w:t>Recalling</w:t>
      </w:r>
      <w:r>
        <w:rPr>
          <w:b/>
          <w:spacing w:val="17"/>
        </w:rPr>
        <w:t> </w:t>
      </w:r>
      <w:r>
        <w:rPr/>
        <w:t>the provisions of paragraph 2 of Article 1, and of paragraph 1 of Article 28</w:t>
      </w:r>
      <w:r>
        <w:rPr>
          <w:spacing w:val="80"/>
        </w:rPr>
        <w:t> </w:t>
      </w:r>
      <w:r>
        <w:rPr/>
        <w:t>of the Charter,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Convinced</w:t>
      </w:r>
      <w:r>
        <w:rPr>
          <w:b/>
          <w:spacing w:val="29"/>
        </w:rPr>
        <w:t> </w:t>
      </w:r>
      <w:r>
        <w:rPr/>
        <w:t>that</w:t>
      </w:r>
      <w:r>
        <w:rPr>
          <w:spacing w:val="28"/>
        </w:rPr>
        <w:t> </w:t>
      </w:r>
      <w:r>
        <w:rPr/>
        <w:t>Gambia</w:t>
      </w:r>
      <w:r>
        <w:rPr>
          <w:spacing w:val="28"/>
        </w:rPr>
        <w:t> </w:t>
      </w:r>
      <w:r>
        <w:rPr/>
        <w:t>possesses</w:t>
      </w:r>
      <w:r>
        <w:rPr>
          <w:spacing w:val="28"/>
        </w:rPr>
        <w:t> </w:t>
      </w:r>
      <w:r>
        <w:rPr/>
        <w:t>all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attributes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/>
        <w:t>sovereignty</w:t>
      </w:r>
      <w:r>
        <w:rPr>
          <w:spacing w:val="28"/>
        </w:rPr>
        <w:t> </w:t>
      </w:r>
      <w:r>
        <w:rPr/>
        <w:t>and</w:t>
      </w:r>
      <w:r>
        <w:rPr>
          <w:spacing w:val="29"/>
        </w:rPr>
        <w:t> </w:t>
      </w:r>
      <w:r>
        <w:rPr/>
        <w:t>undertakes</w:t>
      </w:r>
      <w:r>
        <w:rPr>
          <w:spacing w:val="28"/>
        </w:rPr>
        <w:t> </w:t>
      </w:r>
      <w:r>
        <w:rPr/>
        <w:t>to respect the provisions of the Charter,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96"/>
        <w:ind w:left="847"/>
      </w:pPr>
      <w:r>
        <w:rPr>
          <w:b/>
        </w:rPr>
        <w:t>ACCEPTS</w:t>
      </w:r>
      <w:r>
        <w:rPr>
          <w:b/>
          <w:spacing w:val="45"/>
        </w:rPr>
        <w:t> </w:t>
      </w:r>
      <w:r>
        <w:rPr/>
        <w:t>the</w:t>
      </w:r>
      <w:r>
        <w:rPr>
          <w:spacing w:val="43"/>
        </w:rPr>
        <w:t> </w:t>
      </w:r>
      <w:r>
        <w:rPr/>
        <w:t>admission</w:t>
      </w:r>
      <w:r>
        <w:rPr>
          <w:spacing w:val="43"/>
        </w:rPr>
        <w:t> </w:t>
      </w:r>
      <w:r>
        <w:rPr/>
        <w:t>of</w:t>
      </w:r>
      <w:r>
        <w:rPr>
          <w:spacing w:val="43"/>
        </w:rPr>
        <w:t> </w:t>
      </w:r>
      <w:r>
        <w:rPr/>
        <w:t>Gambia</w:t>
      </w:r>
      <w:r>
        <w:rPr>
          <w:spacing w:val="43"/>
        </w:rPr>
        <w:t> </w:t>
      </w:r>
      <w:r>
        <w:rPr/>
        <w:t>as</w:t>
      </w:r>
      <w:r>
        <w:rPr>
          <w:spacing w:val="43"/>
        </w:rPr>
        <w:t> </w:t>
      </w:r>
      <w:r>
        <w:rPr/>
        <w:t>a</w:t>
      </w:r>
      <w:r>
        <w:rPr>
          <w:spacing w:val="44"/>
        </w:rPr>
        <w:t> </w:t>
      </w:r>
      <w:r>
        <w:rPr/>
        <w:t>Member</w:t>
      </w:r>
      <w:r>
        <w:rPr>
          <w:spacing w:val="44"/>
        </w:rPr>
        <w:t> </w:t>
      </w:r>
      <w:r>
        <w:rPr/>
        <w:t>of</w:t>
      </w:r>
      <w:r>
        <w:rPr>
          <w:spacing w:val="43"/>
        </w:rPr>
        <w:t> </w:t>
      </w:r>
      <w:r>
        <w:rPr/>
        <w:t>the</w:t>
      </w:r>
      <w:r>
        <w:rPr>
          <w:spacing w:val="43"/>
        </w:rPr>
        <w:t> </w:t>
      </w:r>
      <w:r>
        <w:rPr/>
        <w:t>Organization</w:t>
      </w:r>
      <w:r>
        <w:rPr>
          <w:spacing w:val="43"/>
        </w:rPr>
        <w:t> </w:t>
      </w:r>
      <w:r>
        <w:rPr/>
        <w:t>of</w:t>
      </w:r>
      <w:r>
        <w:rPr>
          <w:spacing w:val="43"/>
        </w:rPr>
        <w:t> </w:t>
      </w:r>
      <w:r>
        <w:rPr>
          <w:spacing w:val="-2"/>
        </w:rPr>
        <w:t>African</w:t>
      </w:r>
    </w:p>
    <w:p>
      <w:pPr>
        <w:pStyle w:val="BodyText"/>
        <w:spacing w:before="136"/>
        <w:ind w:left="171"/>
      </w:pPr>
      <w:r>
        <w:rPr>
          <w:spacing w:val="-2"/>
        </w:rPr>
        <w:t>Unity,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1992" w:right="1977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 OF THE FOURTH ORDINARY SESSION OF THE COUNCIL OF MINISTERS HELD IN NAIROBI, KENYA FROM 26 FEBRUARY TO 9 MARCH 1965</dc:title>
  <dcterms:created xsi:type="dcterms:W3CDTF">2023-06-06T12:54:27Z</dcterms:created>
  <dcterms:modified xsi:type="dcterms:W3CDTF">2023-06-06T12:54:27Z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