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3"/>
        </w:rPr>
        <w:t> </w:t>
      </w:r>
      <w:r>
        <w:rPr/>
        <w:t>74</w:t>
      </w:r>
      <w:r>
        <w:rPr>
          <w:spacing w:val="14"/>
        </w:rPr>
        <w:t> </w:t>
      </w:r>
      <w:r>
        <w:rPr>
          <w:spacing w:val="-5"/>
        </w:rPr>
        <w:t>(V)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PAN-AFRICAN</w:t>
      </w:r>
      <w:r>
        <w:rPr>
          <w:spacing w:val="14"/>
          <w:u w:val="single"/>
        </w:rPr>
        <w:t> </w:t>
      </w:r>
      <w:r>
        <w:rPr>
          <w:u w:val="single"/>
        </w:rPr>
        <w:t>NEWS</w:t>
      </w:r>
      <w:r>
        <w:rPr>
          <w:spacing w:val="14"/>
          <w:u w:val="single"/>
        </w:rPr>
        <w:t> </w:t>
      </w:r>
      <w:r>
        <w:rPr>
          <w:spacing w:val="-2"/>
          <w:u w:val="single"/>
        </w:rPr>
        <w:t>AGENCY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54" w:firstLine="676"/>
        <w:jc w:val="both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Ministers,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Fifth</w:t>
      </w:r>
      <w:r>
        <w:rPr>
          <w:spacing w:val="40"/>
        </w:rPr>
        <w:t> </w:t>
      </w:r>
      <w:r>
        <w:rPr/>
        <w:t>Ordinary</w:t>
      </w:r>
      <w:r>
        <w:rPr>
          <w:spacing w:val="40"/>
        </w:rPr>
        <w:t> </w:t>
      </w:r>
      <w:r>
        <w:rPr/>
        <w:t>Session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Accra,</w:t>
      </w:r>
      <w:r>
        <w:rPr>
          <w:spacing w:val="40"/>
        </w:rPr>
        <w:t> </w:t>
      </w:r>
      <w:r>
        <w:rPr/>
        <w:t>Ghana, from 14 to 21 October 1965,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 w:before="1"/>
        <w:ind w:left="171" w:right="145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resolution EDC/Res. 11 (II) of the Second Session of the Educational and Cultural Commission on the setting up of a Pan-African News Agency (PANA) which was approved by the Fourth Session of the Council of Ministers,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9" w:lineRule="auto" w:before="1"/>
        <w:ind w:left="171" w:right="155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 the Committee of Experts entrusted with the study of technical, financial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personnel</w:t>
      </w:r>
      <w:r>
        <w:rPr>
          <w:spacing w:val="40"/>
        </w:rPr>
        <w:t> </w:t>
      </w:r>
      <w:r>
        <w:rPr/>
        <w:t>aspects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setting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PANA</w:t>
      </w:r>
      <w:r>
        <w:rPr>
          <w:spacing w:val="40"/>
        </w:rPr>
        <w:t> </w:t>
      </w:r>
      <w:r>
        <w:rPr/>
        <w:t>has</w:t>
      </w:r>
      <w:r>
        <w:rPr>
          <w:spacing w:val="40"/>
        </w:rPr>
        <w:t> </w:t>
      </w:r>
      <w:r>
        <w:rPr/>
        <w:t>not</w:t>
      </w:r>
      <w:r>
        <w:rPr>
          <w:spacing w:val="40"/>
        </w:rPr>
        <w:t> </w:t>
      </w:r>
      <w:r>
        <w:rPr/>
        <w:t>yet</w:t>
      </w:r>
      <w:r>
        <w:rPr>
          <w:spacing w:val="40"/>
        </w:rPr>
        <w:t> </w:t>
      </w:r>
      <w:r>
        <w:rPr/>
        <w:t>been</w:t>
      </w:r>
      <w:r>
        <w:rPr>
          <w:spacing w:val="40"/>
        </w:rPr>
        <w:t> </w:t>
      </w:r>
      <w:r>
        <w:rPr/>
        <w:t>convened</w:t>
      </w:r>
      <w:r>
        <w:rPr>
          <w:spacing w:val="40"/>
        </w:rPr>
        <w:t> </w:t>
      </w:r>
      <w:r>
        <w:rPr/>
        <w:t>as indicated in document CM/78 of the Fifth Session of the Council of Ministers,</w:t>
      </w:r>
    </w:p>
    <w:p>
      <w:pPr>
        <w:pStyle w:val="BodyText"/>
        <w:rPr>
          <w:sz w:val="34"/>
        </w:rPr>
      </w:pPr>
    </w:p>
    <w:p>
      <w:pPr>
        <w:pStyle w:val="BodyText"/>
        <w:spacing w:line="364" w:lineRule="auto"/>
        <w:ind w:left="171" w:right="156" w:firstLine="676"/>
        <w:jc w:val="both"/>
      </w:pPr>
      <w:r>
        <w:rPr>
          <w:b/>
          <w:u w:val="single"/>
        </w:rPr>
        <w:t>Convinced</w:t>
      </w:r>
      <w:r>
        <w:rPr>
          <w:b/>
        </w:rPr>
        <w:t> </w:t>
      </w:r>
      <w:r>
        <w:rPr/>
        <w:t>of the necessity for this Committee of Experts to study the technical and personnel problems for the setting up of PANA,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2" w:hanging="336"/>
        <w:jc w:val="both"/>
        <w:rPr>
          <w:sz w:val="22"/>
        </w:rPr>
      </w:pPr>
      <w:r>
        <w:rPr>
          <w:b/>
          <w:sz w:val="22"/>
        </w:rPr>
        <w:t>REGRETS</w:t>
      </w:r>
      <w:r>
        <w:rPr>
          <w:b/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despite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efforts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General</w:t>
      </w:r>
      <w:r>
        <w:rPr>
          <w:spacing w:val="40"/>
          <w:sz w:val="22"/>
        </w:rPr>
        <w:t> </w:t>
      </w:r>
      <w:r>
        <w:rPr>
          <w:sz w:val="22"/>
        </w:rPr>
        <w:t>Secretariat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meeting</w:t>
      </w:r>
      <w:r>
        <w:rPr>
          <w:spacing w:val="40"/>
          <w:sz w:val="22"/>
        </w:rPr>
        <w:t> </w:t>
      </w:r>
      <w:r>
        <w:rPr>
          <w:sz w:val="22"/>
        </w:rPr>
        <w:t>of experts could not be held before the Fifth Session of the Council of Ministers;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7" w:hanging="336"/>
        <w:jc w:val="both"/>
        <w:rPr>
          <w:sz w:val="22"/>
        </w:rPr>
      </w:pPr>
      <w:r>
        <w:rPr>
          <w:b/>
          <w:sz w:val="22"/>
        </w:rPr>
        <w:t>AGREES </w:t>
      </w:r>
      <w:r>
        <w:rPr>
          <w:sz w:val="22"/>
        </w:rPr>
        <w:t>to the extension of time requested by the General Secretariat in order to enable</w:t>
      </w:r>
      <w:r>
        <w:rPr>
          <w:spacing w:val="27"/>
          <w:sz w:val="22"/>
        </w:rPr>
        <w:t> </w:t>
      </w:r>
      <w:r>
        <w:rPr>
          <w:sz w:val="22"/>
        </w:rPr>
        <w:t>it</w:t>
      </w:r>
      <w:r>
        <w:rPr>
          <w:spacing w:val="27"/>
          <w:sz w:val="22"/>
        </w:rPr>
        <w:t> </w:t>
      </w:r>
      <w:r>
        <w:rPr>
          <w:sz w:val="22"/>
        </w:rPr>
        <w:t>to</w:t>
      </w:r>
      <w:r>
        <w:rPr>
          <w:spacing w:val="28"/>
          <w:sz w:val="22"/>
        </w:rPr>
        <w:t> </w:t>
      </w:r>
      <w:r>
        <w:rPr>
          <w:sz w:val="22"/>
        </w:rPr>
        <w:t>convene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27"/>
          <w:sz w:val="22"/>
        </w:rPr>
        <w:t> </w:t>
      </w:r>
      <w:r>
        <w:rPr>
          <w:sz w:val="22"/>
        </w:rPr>
        <w:t>meeting</w:t>
      </w:r>
      <w:r>
        <w:rPr>
          <w:spacing w:val="27"/>
          <w:sz w:val="22"/>
        </w:rPr>
        <w:t> </w:t>
      </w:r>
      <w:r>
        <w:rPr>
          <w:sz w:val="22"/>
        </w:rPr>
        <w:t>of</w:t>
      </w:r>
      <w:r>
        <w:rPr>
          <w:spacing w:val="27"/>
          <w:sz w:val="22"/>
        </w:rPr>
        <w:t> </w:t>
      </w:r>
      <w:r>
        <w:rPr>
          <w:sz w:val="22"/>
        </w:rPr>
        <w:t>experts</w:t>
      </w:r>
      <w:r>
        <w:rPr>
          <w:spacing w:val="27"/>
          <w:sz w:val="22"/>
        </w:rPr>
        <w:t> </w:t>
      </w:r>
      <w:r>
        <w:rPr>
          <w:sz w:val="22"/>
        </w:rPr>
        <w:t>before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27"/>
          <w:sz w:val="22"/>
        </w:rPr>
        <w:t> </w:t>
      </w:r>
      <w:r>
        <w:rPr>
          <w:sz w:val="22"/>
        </w:rPr>
        <w:t>Sixth</w:t>
      </w:r>
      <w:r>
        <w:rPr>
          <w:spacing w:val="27"/>
          <w:sz w:val="22"/>
        </w:rPr>
        <w:t> </w:t>
      </w:r>
      <w:r>
        <w:rPr>
          <w:sz w:val="22"/>
        </w:rPr>
        <w:t>Ordinary</w:t>
      </w:r>
      <w:r>
        <w:rPr>
          <w:spacing w:val="27"/>
          <w:sz w:val="22"/>
        </w:rPr>
        <w:t> </w:t>
      </w:r>
      <w:r>
        <w:rPr>
          <w:sz w:val="22"/>
        </w:rPr>
        <w:t>Session</w:t>
      </w:r>
      <w:r>
        <w:rPr>
          <w:spacing w:val="27"/>
          <w:sz w:val="22"/>
        </w:rPr>
        <w:t> </w:t>
      </w:r>
      <w:r>
        <w:rPr>
          <w:sz w:val="22"/>
        </w:rPr>
        <w:t>of the Council of Ministers.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2753" w:right="2738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52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FIFTH ORDINARY SESSION OF THE COUNCIL OF MINISTERS HELD IN ACCRA, GHANA FROM 14 TO 21 OCTOBER 1965</dc:title>
  <dcterms:created xsi:type="dcterms:W3CDTF">2023-06-06T12:55:06Z</dcterms:created>
  <dcterms:modified xsi:type="dcterms:W3CDTF">2023-06-06T12:55:06Z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