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5"/>
        <w:jc w:val="right"/>
      </w:pPr>
      <w:r>
        <w:rPr/>
        <w:t>CM/Res.</w:t>
      </w:r>
      <w:r>
        <w:rPr>
          <w:spacing w:val="13"/>
        </w:rPr>
        <w:t> </w:t>
      </w:r>
      <w:r>
        <w:rPr/>
        <w:t>79</w:t>
      </w:r>
      <w:r>
        <w:rPr>
          <w:spacing w:val="14"/>
        </w:rPr>
        <w:t> </w:t>
      </w:r>
      <w:r>
        <w:rPr>
          <w:spacing w:val="-2"/>
        </w:rPr>
        <w:t>(VII)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RESOLUTION ON THE REPORT OF THE AD-HOC</w:t>
      </w:r>
      <w:r>
        <w:rPr>
          <w:u w:val="none"/>
        </w:rPr>
        <w:t> </w:t>
      </w:r>
      <w:r>
        <w:rPr>
          <w:u w:val="single"/>
        </w:rPr>
        <w:t>COMMISSION ON THE ALGERO-MOROCCAN BORDER DISPUTE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374" w:lineRule="auto" w:before="96"/>
        <w:ind w:left="171" w:firstLine="676"/>
      </w:pPr>
      <w:r>
        <w:rPr/>
        <w:t>The</w:t>
      </w:r>
      <w:r>
        <w:rPr>
          <w:spacing w:val="33"/>
        </w:rPr>
        <w:t> </w:t>
      </w:r>
      <w:r>
        <w:rPr/>
        <w:t>Council</w:t>
      </w:r>
      <w:r>
        <w:rPr>
          <w:spacing w:val="33"/>
        </w:rPr>
        <w:t> </w:t>
      </w:r>
      <w:r>
        <w:rPr/>
        <w:t>of</w:t>
      </w:r>
      <w:r>
        <w:rPr>
          <w:spacing w:val="33"/>
        </w:rPr>
        <w:t> </w:t>
      </w:r>
      <w:r>
        <w:rPr/>
        <w:t>Ministers,</w:t>
      </w:r>
      <w:r>
        <w:rPr>
          <w:spacing w:val="34"/>
        </w:rPr>
        <w:t> </w:t>
      </w:r>
      <w:r>
        <w:rPr/>
        <w:t>meeting</w:t>
      </w:r>
      <w:r>
        <w:rPr>
          <w:spacing w:val="33"/>
        </w:rPr>
        <w:t> </w:t>
      </w:r>
      <w:r>
        <w:rPr/>
        <w:t>in</w:t>
      </w:r>
      <w:r>
        <w:rPr>
          <w:spacing w:val="33"/>
        </w:rPr>
        <w:t> </w:t>
      </w:r>
      <w:r>
        <w:rPr/>
        <w:t>its</w:t>
      </w:r>
      <w:r>
        <w:rPr>
          <w:spacing w:val="33"/>
        </w:rPr>
        <w:t> </w:t>
      </w:r>
      <w:r>
        <w:rPr/>
        <w:t>Seventh</w:t>
      </w:r>
      <w:r>
        <w:rPr>
          <w:spacing w:val="33"/>
        </w:rPr>
        <w:t> </w:t>
      </w:r>
      <w:r>
        <w:rPr/>
        <w:t>Ordinary</w:t>
      </w:r>
      <w:r>
        <w:rPr>
          <w:spacing w:val="33"/>
        </w:rPr>
        <w:t> </w:t>
      </w:r>
      <w:r>
        <w:rPr/>
        <w:t>Session</w:t>
      </w:r>
      <w:r>
        <w:rPr>
          <w:spacing w:val="33"/>
        </w:rPr>
        <w:t> </w:t>
      </w:r>
      <w:r>
        <w:rPr/>
        <w:t>in</w:t>
      </w:r>
      <w:r>
        <w:rPr>
          <w:spacing w:val="33"/>
        </w:rPr>
        <w:t> </w:t>
      </w:r>
      <w:r>
        <w:rPr/>
        <w:t>Addis</w:t>
      </w:r>
      <w:r>
        <w:rPr>
          <w:spacing w:val="33"/>
        </w:rPr>
        <w:t> </w:t>
      </w:r>
      <w:r>
        <w:rPr/>
        <w:t>Ababa, from 31 October to 4 November 1966,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right="161" w:firstLine="676"/>
      </w:pPr>
      <w:r>
        <w:rPr>
          <w:b/>
          <w:u w:val="single"/>
        </w:rPr>
        <w:t>Having received</w:t>
      </w:r>
      <w:r>
        <w:rPr/>
        <w:t>, with satisfaction and thanks, the report of the</w:t>
      </w:r>
      <w:r>
        <w:rPr>
          <w:spacing w:val="38"/>
        </w:rPr>
        <w:t> </w:t>
      </w:r>
      <w:r>
        <w:rPr>
          <w:u w:val="single"/>
        </w:rPr>
        <w:t>Ad-Hoc</w:t>
      </w:r>
      <w:r>
        <w:rPr/>
        <w:t> Commission on the Algero-Moroccan Border</w:t>
      </w:r>
      <w:r>
        <w:rPr>
          <w:spacing w:val="40"/>
        </w:rPr>
        <w:t> </w:t>
      </w:r>
      <w:r>
        <w:rPr/>
        <w:t>dispute (CM/135)</w:t>
      </w:r>
      <w:r>
        <w:rPr>
          <w:spacing w:val="40"/>
        </w:rPr>
        <w:t> </w:t>
      </w:r>
      <w:r>
        <w:rPr/>
        <w:t>of 31</w:t>
      </w:r>
      <w:r>
        <w:rPr>
          <w:spacing w:val="40"/>
        </w:rPr>
        <w:t> </w:t>
      </w:r>
      <w:r>
        <w:rPr/>
        <w:t>October</w:t>
      </w:r>
      <w:r>
        <w:rPr>
          <w:spacing w:val="40"/>
        </w:rPr>
        <w:t> </w:t>
      </w:r>
      <w:r>
        <w:rPr/>
        <w:t>1966,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847" w:right="149"/>
        <w:jc w:val="both"/>
      </w:pPr>
      <w:r>
        <w:rPr>
          <w:b/>
        </w:rPr>
        <w:t>REQUESTS</w:t>
      </w:r>
      <w:r>
        <w:rPr>
          <w:b/>
          <w:spacing w:val="37"/>
        </w:rPr>
        <w:t> </w:t>
      </w:r>
      <w:r>
        <w:rPr/>
        <w:t>the</w:t>
      </w:r>
      <w:r>
        <w:rPr>
          <w:spacing w:val="31"/>
        </w:rPr>
        <w:t> </w:t>
      </w:r>
      <w:r>
        <w:rPr>
          <w:u w:val="single"/>
        </w:rPr>
        <w:t>Ad-Hoc</w:t>
      </w:r>
      <w:r>
        <w:rPr>
          <w:spacing w:val="30"/>
        </w:rPr>
        <w:t> </w:t>
      </w:r>
      <w:r>
        <w:rPr/>
        <w:t>Commission</w:t>
      </w:r>
      <w:r>
        <w:rPr>
          <w:spacing w:val="29"/>
        </w:rPr>
        <w:t> </w:t>
      </w:r>
      <w:r>
        <w:rPr/>
        <w:t>to</w:t>
      </w:r>
      <w:r>
        <w:rPr>
          <w:spacing w:val="31"/>
        </w:rPr>
        <w:t> </w:t>
      </w:r>
      <w:r>
        <w:rPr/>
        <w:t>preserve</w:t>
      </w:r>
      <w:r>
        <w:rPr>
          <w:spacing w:val="29"/>
        </w:rPr>
        <w:t> </w:t>
      </w:r>
      <w:r>
        <w:rPr/>
        <w:t>in</w:t>
      </w:r>
      <w:r>
        <w:rPr>
          <w:spacing w:val="29"/>
        </w:rPr>
        <w:t> </w:t>
      </w:r>
      <w:r>
        <w:rPr/>
        <w:t>its</w:t>
      </w:r>
      <w:r>
        <w:rPr>
          <w:spacing w:val="29"/>
        </w:rPr>
        <w:t> </w:t>
      </w:r>
      <w:r>
        <w:rPr/>
        <w:t>task</w:t>
      </w:r>
      <w:r>
        <w:rPr>
          <w:spacing w:val="29"/>
        </w:rPr>
        <w:t> </w:t>
      </w:r>
      <w:r>
        <w:rPr/>
        <w:t>unit</w:t>
      </w:r>
      <w:r>
        <w:rPr>
          <w:spacing w:val="29"/>
        </w:rPr>
        <w:t> </w:t>
      </w:r>
      <w:r>
        <w:rPr/>
        <w:t>it</w:t>
      </w:r>
      <w:r>
        <w:rPr>
          <w:spacing w:val="29"/>
        </w:rPr>
        <w:t> </w:t>
      </w:r>
      <w:r>
        <w:rPr/>
        <w:t>is</w:t>
      </w:r>
      <w:r>
        <w:rPr>
          <w:spacing w:val="29"/>
        </w:rPr>
        <w:t> </w:t>
      </w:r>
      <w:r>
        <w:rPr/>
        <w:t>accomplished in accordance with the Charter of the OAU, of the Declaration of Bamako, of the different earlier resolutions of the Council of Ministers and of the Assembly of Heads</w:t>
      </w:r>
      <w:r>
        <w:rPr>
          <w:spacing w:val="80"/>
        </w:rPr>
        <w:t> </w:t>
      </w:r>
      <w:r>
        <w:rPr/>
        <w:t>of State and Government, as well as with the common sentiments of fraternity binding the two sister States of Algeria and Morocco.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920" w:right="398" w:firstLine="840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SEVENTH ORDINARY SESSION OF THE COUNCIL OF MINISTERS HELD IN ADDIS ABABA, ETHIOPIA FROM 31 OCTOBER TO 4 NOVEMBER 1966</dc:title>
  <dcterms:created xsi:type="dcterms:W3CDTF">2023-06-06T12:55:19Z</dcterms:created>
  <dcterms:modified xsi:type="dcterms:W3CDTF">2023-06-06T12:55:19Z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