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85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u w:val="single"/>
        </w:rPr>
        <w:t>AFRICAN</w:t>
      </w:r>
      <w:r>
        <w:rPr>
          <w:spacing w:val="10"/>
          <w:u w:val="single"/>
        </w:rPr>
        <w:t> </w:t>
      </w:r>
      <w:r>
        <w:rPr>
          <w:u w:val="single"/>
        </w:rPr>
        <w:t>GROUP</w:t>
      </w:r>
      <w:r>
        <w:rPr>
          <w:spacing w:val="9"/>
          <w:u w:val="single"/>
        </w:rPr>
        <w:t> </w:t>
      </w:r>
      <w:r>
        <w:rPr>
          <w:u w:val="single"/>
        </w:rPr>
        <w:t>IN</w:t>
      </w:r>
      <w:r>
        <w:rPr>
          <w:spacing w:val="8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spacing w:val="-5"/>
          <w:u w:val="single"/>
        </w:rPr>
        <w:t>UN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7" w:firstLine="676"/>
        <w:jc w:val="both"/>
      </w:pPr>
      <w:r>
        <w:rPr/>
        <w:t>The Council of Ministers, meeting in its Seventh Ordinary Session in Addis Ababa, from 31 October to 4 November 1966,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8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report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African</w:t>
      </w:r>
      <w:r>
        <w:rPr>
          <w:spacing w:val="9"/>
          <w:sz w:val="22"/>
        </w:rPr>
        <w:t> </w:t>
      </w:r>
      <w:r>
        <w:rPr>
          <w:sz w:val="22"/>
        </w:rPr>
        <w:t>Group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United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Nations,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Deeply</w:t>
      </w:r>
      <w:r>
        <w:rPr>
          <w:b/>
          <w:spacing w:val="28"/>
          <w:u w:val="single"/>
        </w:rPr>
        <w:t> </w:t>
      </w:r>
      <w:r>
        <w:rPr>
          <w:b/>
          <w:u w:val="single"/>
        </w:rPr>
        <w:t>appreciative</w:t>
      </w:r>
      <w:r>
        <w:rPr>
          <w:b/>
          <w:spacing w:val="28"/>
        </w:rPr>
        <w:t> </w:t>
      </w:r>
      <w:r>
        <w:rPr/>
        <w:t>of the efforts already made by the Group in the United Nations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decolonization,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Apartheid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Racial</w:t>
      </w:r>
      <w:r>
        <w:rPr>
          <w:spacing w:val="40"/>
        </w:rPr>
        <w:t> </w:t>
      </w:r>
      <w:r>
        <w:rPr/>
        <w:t>Discrimination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liberation</w:t>
      </w:r>
      <w:r>
        <w:rPr>
          <w:spacing w:val="40"/>
        </w:rPr>
        <w:t> </w:t>
      </w:r>
      <w:r>
        <w:rPr/>
        <w:t>of Rhodesia, South West Africa and all Territories still under colonial domination</w:t>
      </w:r>
      <w:r>
        <w:rPr>
          <w:spacing w:val="40"/>
        </w:rPr>
        <w:t> </w:t>
      </w:r>
      <w:r>
        <w:rPr/>
        <w:t>and on other matters of international importance,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close co-operation is necessary between the Organization of African Unity and the United Nations Organization: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0" w:hanging="485"/>
        <w:jc w:val="left"/>
        <w:rPr>
          <w:sz w:val="22"/>
        </w:rPr>
      </w:pPr>
      <w:r>
        <w:rPr>
          <w:b/>
          <w:sz w:val="22"/>
        </w:rPr>
        <w:t>ACCEPTS</w:t>
      </w:r>
      <w:r>
        <w:rPr>
          <w:b/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satisfaction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said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485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Executive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York</w:t>
      </w:r>
      <w:r>
        <w:rPr>
          <w:spacing w:val="40"/>
          <w:sz w:val="22"/>
        </w:rPr>
        <w:t> </w:t>
      </w:r>
      <w:r>
        <w:rPr>
          <w:sz w:val="22"/>
        </w:rPr>
        <w:t>be reorganized and assisted in the best way possible to ensure efficient service to the African Group in the United Nations;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2" w:hanging="485"/>
        <w:jc w:val="both"/>
        <w:rPr>
          <w:sz w:val="22"/>
        </w:rPr>
      </w:pPr>
      <w:r>
        <w:rPr>
          <w:b/>
          <w:sz w:val="22"/>
        </w:rPr>
        <w:t>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GRATIFIED</w:t>
      </w:r>
      <w:r>
        <w:rPr>
          <w:b/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excellent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candidatures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 States and at the action taken towards solving other questions of extreme</w:t>
      </w:r>
      <w:r>
        <w:rPr>
          <w:spacing w:val="80"/>
          <w:sz w:val="22"/>
        </w:rPr>
        <w:t> </w:t>
      </w:r>
      <w:r>
        <w:rPr>
          <w:sz w:val="22"/>
        </w:rPr>
        <w:t>importance to Africa.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4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4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4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4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48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2023-06-06T12:55:34Z</dcterms:created>
  <dcterms:modified xsi:type="dcterms:W3CDTF">2023-06-06T12:55:34Z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