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119(IX)</w:t>
      </w:r>
    </w:p>
    <w:p>
      <w:pPr>
        <w:pStyle w:val="BodyText"/>
        <w:rPr>
          <w:sz w:val="26"/>
        </w:rPr>
      </w:pPr>
    </w:p>
    <w:p>
      <w:pPr>
        <w:pStyle w:val="BodyText"/>
        <w:spacing w:before="96"/>
        <w:ind w:left="1857" w:right="1838"/>
        <w:jc w:val="center"/>
      </w:pPr>
      <w:r>
        <w:rPr>
          <w:u w:val="single"/>
        </w:rPr>
        <w:t>PHYTO-SANITARY</w:t>
      </w:r>
      <w:r>
        <w:rPr>
          <w:spacing w:val="23"/>
          <w:u w:val="single"/>
        </w:rPr>
        <w:t> </w:t>
      </w:r>
      <w:r>
        <w:rPr>
          <w:u w:val="single"/>
        </w:rPr>
        <w:t>CONVENTION</w:t>
      </w:r>
      <w:r>
        <w:rPr>
          <w:spacing w:val="23"/>
          <w:u w:val="single"/>
        </w:rPr>
        <w:t> </w:t>
      </w:r>
      <w:r>
        <w:rPr>
          <w:u w:val="single"/>
        </w:rPr>
        <w:t>FOR</w:t>
      </w:r>
      <w:r>
        <w:rPr>
          <w:spacing w:val="24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u w:val="single"/>
        </w:rPr>
        <w:t>Having</w:t>
      </w:r>
      <w:r>
        <w:rPr/>
        <w:t> discussed the proposal to establish a continental Phyto-Sanitary</w:t>
      </w:r>
      <w:r>
        <w:rPr>
          <w:spacing w:val="80"/>
        </w:rPr>
        <w:t> </w:t>
      </w:r>
      <w:r>
        <w:rPr/>
        <w:t>convention for Africa for the protection of the health of plants as outlined in document </w:t>
      </w:r>
      <w:r>
        <w:rPr>
          <w:spacing w:val="-2"/>
        </w:rPr>
        <w:t>ESCHC/18;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3" w:firstLine="676"/>
        <w:jc w:val="both"/>
      </w:pPr>
      <w:r>
        <w:rPr>
          <w:u w:val="single"/>
        </w:rPr>
        <w:t>Noting</w:t>
      </w:r>
      <w:r>
        <w:rPr/>
        <w:t> that the Scientific Council of Africa, which met in its Second Session in Addis Ababa, Ethiopia, from 8 to 12 April 1967, recommended the acceptan</w:t>
      </w:r>
      <w:r>
        <w:rPr>
          <w:spacing w:val="-14"/>
        </w:rPr>
        <w:t> </w:t>
      </w:r>
      <w:r>
        <w:rPr/>
        <w:t>ce of the </w:t>
      </w:r>
      <w:r>
        <w:rPr>
          <w:spacing w:val="-2"/>
        </w:rPr>
        <w:t>Convention;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u w:val="single"/>
        </w:rPr>
        <w:t>Noting</w:t>
      </w:r>
      <w:r>
        <w:rPr/>
        <w:t> further that the OAU Charter has requested for co-ordination, harmonization and intensification of activities in fields such as this one;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56" w:firstLine="676"/>
        <w:jc w:val="both"/>
      </w:pPr>
      <w:r>
        <w:rPr>
          <w:u w:val="single"/>
        </w:rPr>
        <w:t>Convinced</w:t>
      </w:r>
      <w:r>
        <w:rPr/>
        <w:t> that if properly applied the Convention would ensure that plant</w:t>
      </w:r>
      <w:r>
        <w:rPr>
          <w:spacing w:val="40"/>
        </w:rPr>
        <w:t> </w:t>
      </w:r>
      <w:r>
        <w:rPr/>
        <w:t>diseases</w:t>
      </w:r>
      <w:r>
        <w:rPr>
          <w:spacing w:val="32"/>
        </w:rPr>
        <w:t> </w:t>
      </w:r>
      <w:r>
        <w:rPr/>
        <w:t>which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African</w:t>
      </w:r>
      <w:r>
        <w:rPr>
          <w:spacing w:val="33"/>
        </w:rPr>
        <w:t> </w:t>
      </w:r>
      <w:r>
        <w:rPr/>
        <w:t>can</w:t>
      </w:r>
      <w:r>
        <w:rPr>
          <w:spacing w:val="33"/>
        </w:rPr>
        <w:t> </w:t>
      </w:r>
      <w:r>
        <w:rPr/>
        <w:t>be</w:t>
      </w:r>
      <w:r>
        <w:rPr>
          <w:spacing w:val="33"/>
        </w:rPr>
        <w:t> </w:t>
      </w:r>
      <w:r>
        <w:rPr/>
        <w:t>controlled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eliminated,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that</w:t>
      </w:r>
      <w:r>
        <w:rPr>
          <w:spacing w:val="34"/>
        </w:rPr>
        <w:t> </w:t>
      </w:r>
      <w:r>
        <w:rPr/>
        <w:t>new</w:t>
      </w:r>
      <w:r>
        <w:rPr>
          <w:spacing w:val="33"/>
        </w:rPr>
        <w:t> </w:t>
      </w:r>
      <w:r>
        <w:rPr/>
        <w:t>diseases are not introduced into Africa, thus helping to increase the economic and food returns from plants;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847"/>
      </w:pPr>
      <w:r>
        <w:rPr>
          <w:spacing w:val="-2"/>
        </w:rPr>
        <w:t>DECIDES: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approve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Phyto-Sanitary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Convention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Africa;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60" w:hanging="336"/>
        <w:jc w:val="left"/>
        <w:rPr>
          <w:b/>
          <w:sz w:val="22"/>
        </w:rPr>
      </w:pPr>
      <w:r>
        <w:rPr>
          <w:b/>
          <w:sz w:val="22"/>
        </w:rPr>
        <w:t>To invite the Administrative Secretary-General to transmit it to the 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 for ratification and subsequent application.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2023-06-06T12:57:01Z</dcterms:created>
  <dcterms:modified xsi:type="dcterms:W3CDTF">2023-06-06T12:57:01Z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