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b w:val="0"/>
          <w:sz w:val="25"/>
        </w:rPr>
      </w:pPr>
    </w:p>
    <w:p>
      <w:pPr>
        <w:pStyle w:val="BodyText"/>
        <w:spacing w:before="96"/>
        <w:ind w:left="1948" w:right="1934"/>
        <w:jc w:val="center"/>
      </w:pPr>
      <w:r>
        <w:rPr>
          <w:u w:val="single"/>
        </w:rPr>
        <w:t>MOTION</w:t>
      </w:r>
      <w:r>
        <w:rPr>
          <w:spacing w:val="8"/>
          <w:u w:val="single"/>
        </w:rPr>
        <w:t> </w:t>
      </w:r>
      <w:r>
        <w:rPr>
          <w:u w:val="single"/>
        </w:rPr>
        <w:t>OF</w:t>
      </w:r>
      <w:r>
        <w:rPr>
          <w:spacing w:val="9"/>
          <w:u w:val="single"/>
        </w:rPr>
        <w:t> </w:t>
      </w:r>
      <w:r>
        <w:rPr>
          <w:spacing w:val="-2"/>
          <w:u w:val="single"/>
        </w:rPr>
        <w:t>THANKS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 Ninth Ordinary Session in Kinshasa, Congo, from 4 to 10 September 1967,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u w:val="single"/>
        </w:rPr>
        <w:t>Grateful</w:t>
      </w:r>
      <w:r>
        <w:rPr>
          <w:spacing w:val="38"/>
        </w:rPr>
        <w:t> </w:t>
      </w:r>
      <w:r>
        <w:rPr/>
        <w:t>for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most</w:t>
      </w:r>
      <w:r>
        <w:rPr>
          <w:spacing w:val="33"/>
        </w:rPr>
        <w:t> </w:t>
      </w:r>
      <w:r>
        <w:rPr/>
        <w:t>appreciated</w:t>
      </w:r>
      <w:r>
        <w:rPr>
          <w:spacing w:val="32"/>
        </w:rPr>
        <w:t> </w:t>
      </w:r>
      <w:r>
        <w:rPr/>
        <w:t>assistance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/>
        <w:t>hospitality of the Government and the people of the Democratic Republic of the Congo: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847" w:right="159"/>
        <w:jc w:val="both"/>
      </w:pPr>
      <w:r>
        <w:rPr/>
        <w:t>DECIDES to present to His Excellency president Joseph Desire Mobuto and to make</w:t>
      </w:r>
      <w:r>
        <w:rPr>
          <w:spacing w:val="40"/>
        </w:rPr>
        <w:t> </w:t>
      </w:r>
      <w:r>
        <w:rPr/>
        <w:t>Government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people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Democratic</w:t>
      </w:r>
      <w:r>
        <w:rPr>
          <w:spacing w:val="40"/>
        </w:rPr>
        <w:t> </w:t>
      </w:r>
      <w:r>
        <w:rPr/>
        <w:t>Republic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Congo</w:t>
      </w:r>
      <w:r>
        <w:rPr>
          <w:spacing w:val="40"/>
        </w:rPr>
        <w:t> </w:t>
      </w:r>
      <w:r>
        <w:rPr/>
        <w:t>their most sincere thanks and gratitude.</w:t>
      </w:r>
    </w:p>
    <w:p>
      <w:pPr>
        <w:spacing w:after="0" w:line="367" w:lineRule="auto"/>
        <w:jc w:val="both"/>
        <w:sectPr>
          <w:headerReference w:type="default" r:id="rId5"/>
          <w:type w:val="continuous"/>
          <w:pgSz w:w="12240" w:h="15840"/>
          <w:pgMar w:header="706" w:footer="0" w:top="940" w:bottom="280" w:left="1720" w:right="1720"/>
          <w:pgNumType w:start="1"/>
        </w:sectPr>
      </w:pPr>
    </w:p>
    <w:p>
      <w:pPr>
        <w:pStyle w:val="BodyText"/>
        <w:ind w:left="1953" w:right="1934"/>
        <w:jc w:val="center"/>
      </w:pPr>
      <w:r>
        <w:rPr>
          <w:u w:val="single"/>
        </w:rPr>
        <w:t>RELATIONSHIP</w:t>
      </w:r>
      <w:r>
        <w:rPr>
          <w:spacing w:val="20"/>
          <w:u w:val="single"/>
        </w:rPr>
        <w:t> </w:t>
      </w:r>
      <w:r>
        <w:rPr>
          <w:u w:val="single"/>
        </w:rPr>
        <w:t>BETWEEN</w:t>
      </w:r>
      <w:r>
        <w:rPr>
          <w:spacing w:val="21"/>
          <w:u w:val="single"/>
        </w:rPr>
        <w:t> </w:t>
      </w:r>
      <w:r>
        <w:rPr>
          <w:u w:val="single"/>
        </w:rPr>
        <w:t>MEMBER</w:t>
      </w:r>
      <w:r>
        <w:rPr>
          <w:spacing w:val="21"/>
          <w:u w:val="single"/>
        </w:rPr>
        <w:t> </w:t>
      </w:r>
      <w:r>
        <w:rPr>
          <w:spacing w:val="-2"/>
          <w:u w:val="single"/>
        </w:rPr>
        <w:t>STATES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69" w:lineRule="auto" w:before="96"/>
        <w:ind w:left="171" w:right="160" w:firstLine="676"/>
        <w:jc w:val="both"/>
      </w:pPr>
      <w:r>
        <w:rPr/>
        <w:t>The Council of Ministers of the Organization of African Unity, meeting in its</w:t>
      </w:r>
      <w:r>
        <w:rPr>
          <w:spacing w:val="80"/>
        </w:rPr>
        <w:t> </w:t>
      </w:r>
      <w:r>
        <w:rPr/>
        <w:t>Ninth Ordinary Session in Kinshasa, Congo, from 4 to 10 September 1967,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143" w:firstLine="676"/>
        <w:jc w:val="both"/>
      </w:pPr>
      <w:r>
        <w:rPr>
          <w:u w:val="single"/>
        </w:rPr>
        <w:t>Mindful</w:t>
      </w:r>
      <w:r>
        <w:rPr/>
        <w:t> of its desire to ensure and maintain the safety of accredited</w:t>
      </w:r>
      <w:r>
        <w:rPr>
          <w:spacing w:val="40"/>
        </w:rPr>
        <w:t> </w:t>
      </w:r>
      <w:r>
        <w:rPr/>
        <w:t>representatives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Member</w:t>
      </w:r>
      <w:r>
        <w:rPr>
          <w:spacing w:val="40"/>
        </w:rPr>
        <w:t> </w:t>
      </w:r>
      <w:r>
        <w:rPr/>
        <w:t>States</w:t>
      </w:r>
      <w:r>
        <w:rPr>
          <w:spacing w:val="40"/>
        </w:rPr>
        <w:t> </w:t>
      </w:r>
      <w:r>
        <w:rPr/>
        <w:t>while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transit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from</w:t>
      </w:r>
      <w:r>
        <w:rPr>
          <w:spacing w:val="40"/>
        </w:rPr>
        <w:t> </w:t>
      </w:r>
      <w:r>
        <w:rPr/>
        <w:t>official</w:t>
      </w:r>
      <w:r>
        <w:rPr>
          <w:spacing w:val="40"/>
        </w:rPr>
        <w:t> </w:t>
      </w:r>
      <w:r>
        <w:rPr/>
        <w:t>duties</w:t>
      </w:r>
      <w:r>
        <w:rPr>
          <w:spacing w:val="40"/>
        </w:rPr>
        <w:t> </w:t>
      </w:r>
      <w:r>
        <w:rPr/>
        <w:t>outside their home States;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/>
        <w:ind w:left="171" w:right="156" w:firstLine="676"/>
        <w:jc w:val="both"/>
      </w:pPr>
      <w:r>
        <w:rPr>
          <w:u w:val="single"/>
        </w:rPr>
        <w:t>Anxious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remove</w:t>
      </w:r>
      <w:r>
        <w:rPr>
          <w:spacing w:val="40"/>
        </w:rPr>
        <w:t> </w:t>
      </w:r>
      <w:r>
        <w:rPr/>
        <w:t>any</w:t>
      </w:r>
      <w:r>
        <w:rPr>
          <w:spacing w:val="40"/>
        </w:rPr>
        <w:t> </w:t>
      </w:r>
      <w:r>
        <w:rPr/>
        <w:t>obstacles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better</w:t>
      </w:r>
      <w:r>
        <w:rPr>
          <w:spacing w:val="40"/>
        </w:rPr>
        <w:t> </w:t>
      </w:r>
      <w:r>
        <w:rPr/>
        <w:t>understanding</w:t>
      </w:r>
      <w:r>
        <w:rPr>
          <w:spacing w:val="40"/>
        </w:rPr>
        <w:t> </w:t>
      </w:r>
      <w:r>
        <w:rPr/>
        <w:t>between</w:t>
      </w:r>
      <w:r>
        <w:rPr>
          <w:spacing w:val="40"/>
        </w:rPr>
        <w:t> </w:t>
      </w:r>
      <w:r>
        <w:rPr/>
        <w:t>Member States and to the fulfillment of the aims of the Charter of the</w:t>
      </w:r>
      <w:r>
        <w:rPr>
          <w:spacing w:val="40"/>
        </w:rPr>
        <w:t> </w:t>
      </w:r>
      <w:r>
        <w:rPr/>
        <w:t>OAU;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4" w:lineRule="auto" w:before="0" w:after="0"/>
        <w:ind w:left="1183" w:right="153" w:hanging="336"/>
        <w:jc w:val="both"/>
        <w:rPr>
          <w:b/>
          <w:sz w:val="22"/>
        </w:rPr>
      </w:pPr>
      <w:r>
        <w:rPr>
          <w:b/>
          <w:sz w:val="22"/>
        </w:rPr>
        <w:t>CALLS ON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Member States to respect and implement the Charter and in particular Article II (1) (e) II (2) (a);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0" w:hanging="336"/>
        <w:jc w:val="both"/>
        <w:rPr>
          <w:b/>
          <w:sz w:val="22"/>
        </w:rPr>
      </w:pPr>
      <w:r>
        <w:rPr>
          <w:b/>
          <w:sz w:val="22"/>
        </w:rPr>
        <w:t>REQUESTS member States to guarantee the safety and immunity of duly accredited representatives of Member States while travelling on official duty outside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home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countries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refrain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action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in any way infringe upon the freedom of movement of such representatives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46" w:hanging="336"/>
        <w:jc w:val="both"/>
        <w:rPr>
          <w:b/>
          <w:sz w:val="22"/>
        </w:rPr>
      </w:pPr>
      <w:r>
        <w:rPr>
          <w:b/>
          <w:sz w:val="22"/>
        </w:rPr>
        <w:t>REAFFIRMS its support for the provisions of the UN Vienna Convention relating to diplomatic privileges and immunities accredited to such </w:t>
      </w:r>
      <w:r>
        <w:rPr>
          <w:b/>
          <w:spacing w:val="-2"/>
          <w:sz w:val="22"/>
        </w:rPr>
        <w:t>representatives.</w:t>
      </w:r>
    </w:p>
    <w:sectPr>
      <w:pgSz w:w="12240" w:h="15840"/>
      <w:pgMar w:header="706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59998pt;margin-top:34.308243pt;width:84.1pt;height:14.5pt;mso-position-horizontal-relative:page;mso-position-vertical-relative:page;z-index:-15757824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8"/>
                  </w:rPr>
                  <w:t> </w:t>
                </w:r>
                <w:r>
                  <w:rPr>
                    <w:spacing w:val="-2"/>
                  </w:rPr>
                  <w:t>133(IX)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6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2023-06-06T12:57:36Z</dcterms:created>
  <dcterms:modified xsi:type="dcterms:W3CDTF">2023-06-06T12:57:36Z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