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AHG/Res.</w:t>
      </w:r>
      <w:r>
        <w:rPr>
          <w:spacing w:val="13"/>
        </w:rPr>
        <w:t> </w:t>
      </w:r>
      <w:r>
        <w:rPr>
          <w:spacing w:val="-2"/>
        </w:rPr>
        <w:t>93(VIII)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2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u w:val="single"/>
        </w:rPr>
        <w:t>SCALE</w:t>
      </w:r>
      <w:r>
        <w:rPr>
          <w:spacing w:val="12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ASSESSMENT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3" w:firstLine="676"/>
        <w:jc w:val="both"/>
      </w:pPr>
      <w:r>
        <w:rPr/>
        <w:t>The Council of Ministers of the Organization of African Unity, meeting in its Eight Ordinary Session in Addis Ababa, Ethiopia, from 27 February to 4 March 1967,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b/>
          <w:u w:val="single"/>
        </w:rPr>
        <w:t>Having carefully examined</w:t>
      </w:r>
      <w:r>
        <w:rPr>
          <w:b/>
        </w:rPr>
        <w:t> </w:t>
      </w:r>
      <w:r>
        <w:rPr/>
        <w:t>the question raised by the Government of Rwanda and Gambia</w:t>
      </w:r>
      <w:r>
        <w:rPr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Organization’s</w:t>
      </w:r>
      <w:r>
        <w:rPr>
          <w:spacing w:val="40"/>
        </w:rPr>
        <w:t> </w:t>
      </w:r>
      <w:r>
        <w:rPr/>
        <w:t>present</w:t>
      </w:r>
      <w:r>
        <w:rPr>
          <w:spacing w:val="40"/>
        </w:rPr>
        <w:t> </w:t>
      </w:r>
      <w:r>
        <w:rPr/>
        <w:t>scale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assessment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contribution</w:t>
      </w:r>
      <w:r>
        <w:rPr>
          <w:spacing w:val="40"/>
        </w:rPr>
        <w:t> </w:t>
      </w:r>
      <w:r>
        <w:rPr/>
        <w:t>of </w:t>
      </w:r>
      <w:r>
        <w:rPr>
          <w:spacing w:val="-2"/>
        </w:rPr>
        <w:t>members.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in</w:t>
      </w:r>
      <w:r>
        <w:rPr>
          <w:spacing w:val="37"/>
        </w:rPr>
        <w:t> </w:t>
      </w:r>
      <w:r>
        <w:rPr/>
        <w:t>particular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there</w:t>
      </w:r>
      <w:r>
        <w:rPr>
          <w:spacing w:val="37"/>
        </w:rPr>
        <w:t> </w:t>
      </w:r>
      <w:r>
        <w:rPr/>
        <w:t>are</w:t>
      </w:r>
      <w:r>
        <w:rPr>
          <w:spacing w:val="38"/>
        </w:rPr>
        <w:t> </w:t>
      </w:r>
      <w:r>
        <w:rPr/>
        <w:t>different</w:t>
      </w:r>
      <w:r>
        <w:rPr>
          <w:spacing w:val="37"/>
        </w:rPr>
        <w:t> </w:t>
      </w:r>
      <w:r>
        <w:rPr/>
        <w:t>shades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meaning</w:t>
      </w:r>
      <w:r>
        <w:rPr>
          <w:spacing w:val="37"/>
        </w:rPr>
        <w:t> </w:t>
      </w:r>
      <w:r>
        <w:rPr/>
        <w:t>between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English and</w:t>
      </w:r>
      <w:r>
        <w:rPr>
          <w:spacing w:val="40"/>
        </w:rPr>
        <w:t> </w:t>
      </w:r>
      <w:r>
        <w:rPr/>
        <w:t>French</w:t>
      </w:r>
      <w:r>
        <w:rPr>
          <w:spacing w:val="40"/>
        </w:rPr>
        <w:t> </w:t>
      </w:r>
      <w:r>
        <w:rPr/>
        <w:t>version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provisions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Article</w:t>
      </w:r>
      <w:r>
        <w:rPr>
          <w:spacing w:val="40"/>
        </w:rPr>
        <w:t> </w:t>
      </w:r>
      <w:r>
        <w:rPr/>
        <w:t>XXIII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Organization, which</w:t>
      </w:r>
      <w:r>
        <w:rPr>
          <w:spacing w:val="40"/>
        </w:rPr>
        <w:t> </w:t>
      </w:r>
      <w:r>
        <w:rPr/>
        <w:t>requires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scale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assessment</w:t>
      </w:r>
      <w:r>
        <w:rPr>
          <w:spacing w:val="40"/>
        </w:rPr>
        <w:t> </w:t>
      </w:r>
      <w:r>
        <w:rPr/>
        <w:t>should</w:t>
      </w:r>
      <w:r>
        <w:rPr>
          <w:spacing w:val="40"/>
        </w:rPr>
        <w:t> </w:t>
      </w:r>
      <w:r>
        <w:rPr/>
        <w:t>form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basis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OAU’s own scale,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66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present scale of assessment is based on the strict interpretation of</w:t>
      </w:r>
      <w:r>
        <w:rPr>
          <w:spacing w:val="40"/>
        </w:rPr>
        <w:t> </w:t>
      </w:r>
      <w:r>
        <w:rPr/>
        <w:t>the English rather than the French text of Article XXIII, and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Realizing</w:t>
      </w:r>
      <w:r>
        <w:rPr/>
        <w:t>,</w:t>
      </w:r>
      <w:r>
        <w:rPr>
          <w:spacing w:val="4"/>
        </w:rPr>
        <w:t> </w:t>
      </w:r>
      <w:r>
        <w:rPr/>
        <w:t>above</w:t>
      </w:r>
      <w:r>
        <w:rPr>
          <w:spacing w:val="4"/>
        </w:rPr>
        <w:t> </w:t>
      </w:r>
      <w:r>
        <w:rPr/>
        <w:t>all,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present</w:t>
      </w:r>
      <w:r>
        <w:rPr>
          <w:spacing w:val="4"/>
        </w:rPr>
        <w:t> </w:t>
      </w:r>
      <w:r>
        <w:rPr/>
        <w:t>scale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inequitable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many</w:t>
      </w:r>
      <w:r>
        <w:rPr>
          <w:spacing w:val="4"/>
        </w:rPr>
        <w:t> </w:t>
      </w:r>
      <w:r>
        <w:rPr>
          <w:spacing w:val="-2"/>
        </w:rPr>
        <w:t>ways: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continued</w:t>
      </w:r>
      <w:r>
        <w:rPr>
          <w:spacing w:val="5"/>
          <w:sz w:val="22"/>
        </w:rPr>
        <w:t> </w:t>
      </w:r>
      <w:r>
        <w:rPr>
          <w:sz w:val="22"/>
        </w:rPr>
        <w:t>use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scale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assessment</w:t>
      </w:r>
      <w:r>
        <w:rPr>
          <w:spacing w:val="4"/>
          <w:sz w:val="22"/>
        </w:rPr>
        <w:t> </w:t>
      </w:r>
      <w:r>
        <w:rPr>
          <w:sz w:val="22"/>
        </w:rPr>
        <w:t>currently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force;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6" w:hanging="336"/>
        <w:jc w:val="both"/>
        <w:rPr>
          <w:sz w:val="22"/>
        </w:rPr>
      </w:pPr>
      <w:r>
        <w:rPr>
          <w:b/>
          <w:sz w:val="22"/>
        </w:rPr>
        <w:t>DIRECTS</w:t>
      </w:r>
      <w:r>
        <w:rPr>
          <w:b/>
          <w:spacing w:val="40"/>
          <w:sz w:val="22"/>
        </w:rPr>
        <w:t> </w:t>
      </w:r>
      <w:r>
        <w:rPr>
          <w:sz w:val="22"/>
        </w:rPr>
        <w:t>the Administrative 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obtain precise information 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following</w:t>
      </w:r>
      <w:r>
        <w:rPr>
          <w:spacing w:val="40"/>
          <w:sz w:val="22"/>
        </w:rPr>
        <w:t> </w:t>
      </w:r>
      <w:r>
        <w:rPr>
          <w:sz w:val="22"/>
        </w:rPr>
        <w:t>points,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later</w:t>
      </w:r>
      <w:r>
        <w:rPr>
          <w:spacing w:val="40"/>
          <w:sz w:val="22"/>
        </w:rPr>
        <w:t> </w:t>
      </w:r>
      <w:r>
        <w:rPr>
          <w:sz w:val="22"/>
        </w:rPr>
        <w:t>than</w:t>
      </w:r>
      <w:r>
        <w:rPr>
          <w:spacing w:val="40"/>
          <w:sz w:val="22"/>
        </w:rPr>
        <w:t> </w:t>
      </w:r>
      <w:r>
        <w:rPr>
          <w:sz w:val="22"/>
        </w:rPr>
        <w:t>31</w:t>
      </w:r>
      <w:r>
        <w:rPr>
          <w:spacing w:val="40"/>
          <w:sz w:val="22"/>
        </w:rPr>
        <w:t> </w:t>
      </w:r>
      <w:r>
        <w:rPr>
          <w:sz w:val="22"/>
        </w:rPr>
        <w:t>May</w:t>
      </w:r>
      <w:r>
        <w:rPr>
          <w:spacing w:val="40"/>
          <w:sz w:val="22"/>
        </w:rPr>
        <w:t> </w:t>
      </w:r>
      <w:r>
        <w:rPr>
          <w:sz w:val="22"/>
        </w:rPr>
        <w:t>1967: gross domestic product or national income; gross domestic product</w:t>
      </w:r>
      <w:r>
        <w:rPr>
          <w:spacing w:val="57"/>
          <w:sz w:val="22"/>
        </w:rPr>
        <w:t> </w:t>
      </w:r>
      <w:r>
        <w:rPr>
          <w:sz w:val="22"/>
          <w:u w:val="single"/>
        </w:rPr>
        <w:t>per caput,</w:t>
      </w:r>
      <w:r>
        <w:rPr>
          <w:sz w:val="22"/>
        </w:rPr>
        <w:t> or national</w:t>
      </w:r>
      <w:r>
        <w:rPr>
          <w:spacing w:val="40"/>
          <w:sz w:val="22"/>
        </w:rPr>
        <w:t> </w:t>
      </w:r>
      <w:r>
        <w:rPr>
          <w:sz w:val="22"/>
        </w:rPr>
        <w:t>income</w:t>
      </w:r>
      <w:r>
        <w:rPr>
          <w:spacing w:val="97"/>
          <w:sz w:val="22"/>
        </w:rPr>
        <w:t> </w:t>
      </w:r>
      <w:r>
        <w:rPr>
          <w:sz w:val="22"/>
          <w:u w:val="single"/>
        </w:rPr>
        <w:t>per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caput</w:t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z w:val="22"/>
        </w:rPr>
        <w:t>public</w:t>
      </w:r>
      <w:r>
        <w:rPr>
          <w:spacing w:val="40"/>
          <w:sz w:val="22"/>
        </w:rPr>
        <w:t> </w:t>
      </w:r>
      <w:r>
        <w:rPr>
          <w:sz w:val="22"/>
        </w:rPr>
        <w:t>revenues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expenditures;</w:t>
      </w:r>
      <w:r>
        <w:rPr>
          <w:spacing w:val="40"/>
          <w:sz w:val="22"/>
        </w:rPr>
        <w:t> </w:t>
      </w:r>
      <w:r>
        <w:rPr>
          <w:sz w:val="22"/>
        </w:rPr>
        <w:t>balance</w:t>
      </w:r>
      <w:r>
        <w:rPr>
          <w:spacing w:val="40"/>
          <w:sz w:val="22"/>
        </w:rPr>
        <w:t> </w:t>
      </w:r>
      <w:r>
        <w:rPr>
          <w:sz w:val="22"/>
        </w:rPr>
        <w:t>of payments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liquidity;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statistics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1965</w:t>
      </w:r>
      <w:r>
        <w:rPr>
          <w:spacing w:val="40"/>
          <w:sz w:val="22"/>
        </w:rPr>
        <w:t> </w:t>
      </w:r>
      <w:r>
        <w:rPr>
          <w:sz w:val="22"/>
        </w:rPr>
        <w:t>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year</w:t>
      </w:r>
      <w:r>
        <w:rPr>
          <w:spacing w:val="40"/>
          <w:sz w:val="22"/>
        </w:rPr>
        <w:t> </w:t>
      </w:r>
      <w:r>
        <w:rPr>
          <w:sz w:val="22"/>
        </w:rPr>
        <w:t>nearest</w:t>
      </w:r>
      <w:r>
        <w:rPr>
          <w:spacing w:val="40"/>
          <w:sz w:val="22"/>
        </w:rPr>
        <w:t> </w:t>
      </w:r>
      <w:r>
        <w:rPr>
          <w:sz w:val="22"/>
        </w:rPr>
        <w:t>to </w:t>
      </w:r>
      <w:r>
        <w:rPr>
          <w:spacing w:val="-2"/>
          <w:sz w:val="22"/>
        </w:rPr>
        <w:t>1965;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Advisory Committee on Budgetary and Financial Matters in co- operation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prepare,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basis</w:t>
      </w:r>
      <w:r>
        <w:rPr>
          <w:spacing w:val="40"/>
          <w:sz w:val="22"/>
        </w:rPr>
        <w:t> </w:t>
      </w:r>
      <w:r>
        <w:rPr>
          <w:sz w:val="22"/>
        </w:rPr>
        <w:t>of this information, a draft of a new scale of assessment to be submitted to the next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51" w:right="183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EIGHTH ORDINARY SESSION OF THE COUNCIL OF MINISTERS HELD IN ADDIS ABABA, ETHIOPIA FROM 27 FEBRUARY TO 4 MARCH 1967</dc:title>
  <dcterms:created xsi:type="dcterms:W3CDTF">2023-06-06T12:55:55Z</dcterms:created>
  <dcterms:modified xsi:type="dcterms:W3CDTF">2023-06-06T12:55:55Z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