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5"/>
        <w:jc w:val="right"/>
      </w:pPr>
      <w:r>
        <w:rPr/>
        <w:t>CM/Res.</w:t>
      </w:r>
      <w:r>
        <w:rPr>
          <w:spacing w:val="1"/>
        </w:rPr>
        <w:t> </w:t>
      </w:r>
      <w:r>
        <w:rPr/>
        <w:t>153 </w:t>
      </w:r>
      <w:r>
        <w:rPr>
          <w:spacing w:val="-4"/>
        </w:rPr>
        <w:t>(XI)</w:t>
      </w:r>
    </w:p>
    <w:p>
      <w:pPr>
        <w:pStyle w:val="BodyText"/>
        <w:rPr>
          <w:sz w:val="20"/>
        </w:rPr>
      </w:pPr>
    </w:p>
    <w:p>
      <w:pPr>
        <w:pStyle w:val="BodyText"/>
        <w:rPr>
          <w:sz w:val="20"/>
        </w:rPr>
      </w:pPr>
    </w:p>
    <w:p>
      <w:pPr>
        <w:pStyle w:val="BodyText"/>
        <w:spacing w:before="90"/>
        <w:ind w:left="3184" w:right="3195"/>
        <w:jc w:val="center"/>
      </w:pPr>
      <w:r>
        <w:rPr/>
        <w:t>RESOLUTION</w:t>
      </w:r>
      <w:r>
        <w:rPr>
          <w:spacing w:val="-6"/>
        </w:rPr>
        <w:t> </w:t>
      </w:r>
      <w:r>
        <w:rPr/>
        <w:t>ON</w:t>
      </w:r>
      <w:r>
        <w:rPr>
          <w:spacing w:val="-5"/>
        </w:rPr>
        <w:t> </w:t>
      </w:r>
      <w:r>
        <w:rPr>
          <w:spacing w:val="-2"/>
        </w:rPr>
        <w:t>RHODESIA</w:t>
      </w:r>
    </w:p>
    <w:p>
      <w:pPr>
        <w:pStyle w:val="BodyText"/>
        <w:rPr>
          <w:sz w:val="26"/>
        </w:rPr>
      </w:pPr>
    </w:p>
    <w:p>
      <w:pPr>
        <w:pStyle w:val="BodyText"/>
        <w:spacing w:before="2"/>
        <w:rPr>
          <w:sz w:val="22"/>
        </w:rPr>
      </w:pPr>
    </w:p>
    <w:p>
      <w:pPr>
        <w:pStyle w:val="BodyText"/>
        <w:spacing w:line="360" w:lineRule="auto" w:before="1"/>
        <w:ind w:left="104" w:right="190"/>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Eleventh</w:t>
      </w:r>
      <w:r>
        <w:rPr>
          <w:spacing w:val="-15"/>
        </w:rPr>
        <w:t> </w:t>
      </w:r>
      <w:r>
        <w:rPr/>
        <w:t>Ordinary Session in Algiers, Algeria, from 4 to 12 September 1968,</w:t>
      </w:r>
    </w:p>
    <w:p>
      <w:pPr>
        <w:pStyle w:val="BodyText"/>
        <w:spacing w:before="1"/>
        <w:rPr>
          <w:sz w:val="36"/>
        </w:rPr>
      </w:pPr>
    </w:p>
    <w:p>
      <w:pPr>
        <w:pStyle w:val="BodyText"/>
        <w:spacing w:line="360" w:lineRule="auto"/>
        <w:ind w:left="104" w:right="190" w:hanging="1"/>
      </w:pPr>
      <w:r>
        <w:rPr>
          <w:u w:val="single"/>
        </w:rPr>
        <w:t>Taking</w:t>
      </w:r>
      <w:r>
        <w:rPr>
          <w:spacing w:val="-8"/>
          <w:u w:val="single"/>
        </w:rPr>
        <w:t> </w:t>
      </w:r>
      <w:r>
        <w:rPr>
          <w:u w:val="single"/>
        </w:rPr>
        <w:t>note</w:t>
      </w:r>
      <w:r>
        <w:rPr>
          <w:spacing w:val="-7"/>
        </w:rPr>
        <w:t> </w:t>
      </w:r>
      <w:r>
        <w:rPr/>
        <w:t>of</w:t>
      </w:r>
      <w:r>
        <w:rPr>
          <w:spacing w:val="-9"/>
        </w:rPr>
        <w:t> </w:t>
      </w:r>
      <w:r>
        <w:rPr/>
        <w:t>the</w:t>
      </w:r>
      <w:r>
        <w:rPr>
          <w:spacing w:val="-8"/>
        </w:rPr>
        <w:t> </w:t>
      </w:r>
      <w:r>
        <w:rPr/>
        <w:t>reports</w:t>
      </w:r>
      <w:r>
        <w:rPr>
          <w:spacing w:val="-7"/>
        </w:rPr>
        <w:t> </w:t>
      </w:r>
      <w:r>
        <w:rPr/>
        <w:t>of</w:t>
      </w:r>
      <w:r>
        <w:rPr>
          <w:spacing w:val="-9"/>
        </w:rPr>
        <w:t> </w:t>
      </w:r>
      <w:r>
        <w:rPr/>
        <w:t>the</w:t>
      </w:r>
      <w:r>
        <w:rPr>
          <w:spacing w:val="-8"/>
        </w:rPr>
        <w:t> </w:t>
      </w:r>
      <w:r>
        <w:rPr/>
        <w:t>Administrative</w:t>
      </w:r>
      <w:r>
        <w:rPr>
          <w:spacing w:val="-8"/>
        </w:rPr>
        <w:t> </w:t>
      </w:r>
      <w:r>
        <w:rPr/>
        <w:t>Secretary</w:t>
      </w:r>
      <w:r>
        <w:rPr>
          <w:spacing w:val="-9"/>
        </w:rPr>
        <w:t> </w:t>
      </w:r>
      <w:r>
        <w:rPr/>
        <w:t>General,</w:t>
      </w:r>
      <w:r>
        <w:rPr>
          <w:spacing w:val="-7"/>
        </w:rPr>
        <w:t> </w:t>
      </w:r>
      <w:r>
        <w:rPr/>
        <w:t>of</w:t>
      </w:r>
      <w:r>
        <w:rPr>
          <w:spacing w:val="-9"/>
        </w:rPr>
        <w:t> </w:t>
      </w:r>
      <w:r>
        <w:rPr/>
        <w:t>the</w:t>
      </w:r>
      <w:r>
        <w:rPr>
          <w:spacing w:val="-8"/>
        </w:rPr>
        <w:t> </w:t>
      </w:r>
      <w:r>
        <w:rPr/>
        <w:t>Committee</w:t>
      </w:r>
      <w:r>
        <w:rPr>
          <w:spacing w:val="-8"/>
        </w:rPr>
        <w:t> </w:t>
      </w:r>
      <w:r>
        <w:rPr/>
        <w:t>of</w:t>
      </w:r>
      <w:r>
        <w:rPr>
          <w:spacing w:val="-9"/>
        </w:rPr>
        <w:t> </w:t>
      </w:r>
      <w:r>
        <w:rPr/>
        <w:t>Five</w:t>
      </w:r>
      <w:r>
        <w:rPr>
          <w:spacing w:val="-8"/>
        </w:rPr>
        <w:t> </w:t>
      </w:r>
      <w:r>
        <w:rPr/>
        <w:t>on Rhodesia as well as the report of the Foreign Ministers of Algeria, Senegal and Zambia,</w:t>
      </w:r>
    </w:p>
    <w:p>
      <w:pPr>
        <w:pStyle w:val="BodyText"/>
        <w:spacing w:before="8"/>
        <w:rPr>
          <w:sz w:val="35"/>
        </w:rPr>
      </w:pPr>
    </w:p>
    <w:p>
      <w:pPr>
        <w:pStyle w:val="BodyText"/>
        <w:spacing w:line="360" w:lineRule="auto"/>
        <w:ind w:left="104" w:right="190"/>
      </w:pPr>
      <w:r>
        <w:rPr>
          <w:u w:val="single"/>
        </w:rPr>
        <w:t>Recalling</w:t>
      </w:r>
      <w:r>
        <w:rPr>
          <w:spacing w:val="-9"/>
        </w:rPr>
        <w:t> </w:t>
      </w:r>
      <w:r>
        <w:rPr/>
        <w:t>all</w:t>
      </w:r>
      <w:r>
        <w:rPr>
          <w:spacing w:val="-11"/>
        </w:rPr>
        <w:t> </w:t>
      </w:r>
      <w:r>
        <w:rPr/>
        <w:t>the</w:t>
      </w:r>
      <w:r>
        <w:rPr>
          <w:spacing w:val="-11"/>
        </w:rPr>
        <w:t> </w:t>
      </w:r>
      <w:r>
        <w:rPr/>
        <w:t>relevant</w:t>
      </w:r>
      <w:r>
        <w:rPr>
          <w:spacing w:val="-11"/>
        </w:rPr>
        <w:t> </w:t>
      </w:r>
      <w:r>
        <w:rPr/>
        <w:t>resolutions</w:t>
      </w:r>
      <w:r>
        <w:rPr>
          <w:spacing w:val="-10"/>
        </w:rPr>
        <w:t> </w:t>
      </w:r>
      <w:r>
        <w:rPr/>
        <w:t>of</w:t>
      </w:r>
      <w:r>
        <w:rPr>
          <w:spacing w:val="-11"/>
        </w:rPr>
        <w:t> </w:t>
      </w:r>
      <w:r>
        <w:rPr/>
        <w:t>the</w:t>
      </w:r>
      <w:r>
        <w:rPr>
          <w:spacing w:val="-11"/>
        </w:rPr>
        <w:t> </w:t>
      </w:r>
      <w:r>
        <w:rPr/>
        <w:t>OAU</w:t>
      </w:r>
      <w:r>
        <w:rPr>
          <w:spacing w:val="-11"/>
        </w:rPr>
        <w:t> </w:t>
      </w:r>
      <w:r>
        <w:rPr/>
        <w:t>and</w:t>
      </w:r>
      <w:r>
        <w:rPr>
          <w:spacing w:val="-11"/>
        </w:rPr>
        <w:t> </w:t>
      </w:r>
      <w:r>
        <w:rPr/>
        <w:t>the</w:t>
      </w:r>
      <w:r>
        <w:rPr>
          <w:spacing w:val="-11"/>
        </w:rPr>
        <w:t> </w:t>
      </w:r>
      <w:r>
        <w:rPr/>
        <w:t>UN</w:t>
      </w:r>
      <w:r>
        <w:rPr>
          <w:spacing w:val="-11"/>
        </w:rPr>
        <w:t> </w:t>
      </w:r>
      <w:r>
        <w:rPr/>
        <w:t>on</w:t>
      </w:r>
      <w:r>
        <w:rPr>
          <w:spacing w:val="-11"/>
        </w:rPr>
        <w:t> </w:t>
      </w:r>
      <w:r>
        <w:rPr/>
        <w:t>Rhodesia</w:t>
      </w:r>
      <w:r>
        <w:rPr>
          <w:spacing w:val="-11"/>
        </w:rPr>
        <w:t> </w:t>
      </w:r>
      <w:r>
        <w:rPr/>
        <w:t>and</w:t>
      </w:r>
      <w:r>
        <w:rPr>
          <w:spacing w:val="-11"/>
        </w:rPr>
        <w:t> </w:t>
      </w:r>
      <w:r>
        <w:rPr/>
        <w:t>in</w:t>
      </w:r>
      <w:r>
        <w:rPr>
          <w:spacing w:val="-11"/>
        </w:rPr>
        <w:t> </w:t>
      </w:r>
      <w:r>
        <w:rPr/>
        <w:t>particular</w:t>
      </w:r>
      <w:r>
        <w:rPr>
          <w:spacing w:val="-11"/>
        </w:rPr>
        <w:t> </w:t>
      </w:r>
      <w:r>
        <w:rPr/>
        <w:t>its resolution CM/Res. 135 (X) of February 24, 1968 and also resolution 253 of the Security Council</w:t>
      </w:r>
      <w:r>
        <w:rPr>
          <w:spacing w:val="-7"/>
        </w:rPr>
        <w:t> </w:t>
      </w:r>
      <w:r>
        <w:rPr/>
        <w:t>of</w:t>
      </w:r>
      <w:r>
        <w:rPr>
          <w:spacing w:val="-7"/>
        </w:rPr>
        <w:t> </w:t>
      </w:r>
      <w:r>
        <w:rPr/>
        <w:t>the</w:t>
      </w:r>
      <w:r>
        <w:rPr>
          <w:spacing w:val="-7"/>
        </w:rPr>
        <w:t> </w:t>
      </w:r>
      <w:r>
        <w:rPr/>
        <w:t>United</w:t>
      </w:r>
      <w:r>
        <w:rPr>
          <w:spacing w:val="-7"/>
        </w:rPr>
        <w:t> </w:t>
      </w:r>
      <w:r>
        <w:rPr/>
        <w:t>Nations</w:t>
      </w:r>
      <w:r>
        <w:rPr>
          <w:spacing w:val="-6"/>
        </w:rPr>
        <w:t> </w:t>
      </w:r>
      <w:r>
        <w:rPr/>
        <w:t>adopted</w:t>
      </w:r>
      <w:r>
        <w:rPr>
          <w:spacing w:val="-7"/>
        </w:rPr>
        <w:t> </w:t>
      </w:r>
      <w:r>
        <w:rPr/>
        <w:t>on</w:t>
      </w:r>
      <w:r>
        <w:rPr>
          <w:spacing w:val="-7"/>
        </w:rPr>
        <w:t> </w:t>
      </w:r>
      <w:r>
        <w:rPr/>
        <w:t>May</w:t>
      </w:r>
      <w:r>
        <w:rPr>
          <w:spacing w:val="-7"/>
        </w:rPr>
        <w:t> </w:t>
      </w:r>
      <w:r>
        <w:rPr/>
        <w:t>29,</w:t>
      </w:r>
      <w:r>
        <w:rPr>
          <w:spacing w:val="-5"/>
        </w:rPr>
        <w:t> </w:t>
      </w:r>
      <w:r>
        <w:rPr/>
        <w:t>1968</w:t>
      </w:r>
      <w:r>
        <w:rPr>
          <w:spacing w:val="-7"/>
        </w:rPr>
        <w:t> </w:t>
      </w:r>
      <w:r>
        <w:rPr/>
        <w:t>imposing</w:t>
      </w:r>
      <w:r>
        <w:rPr>
          <w:spacing w:val="-7"/>
        </w:rPr>
        <w:t> </w:t>
      </w:r>
      <w:r>
        <w:rPr/>
        <w:t>comprehensive</w:t>
      </w:r>
      <w:r>
        <w:rPr>
          <w:spacing w:val="-7"/>
        </w:rPr>
        <w:t> </w:t>
      </w:r>
      <w:r>
        <w:rPr/>
        <w:t>mandatory sanctions against Rhodesia,</w:t>
      </w:r>
    </w:p>
    <w:p>
      <w:pPr>
        <w:pStyle w:val="BodyText"/>
        <w:spacing w:before="3"/>
        <w:rPr>
          <w:sz w:val="36"/>
        </w:rPr>
      </w:pPr>
    </w:p>
    <w:p>
      <w:pPr>
        <w:pStyle w:val="BodyText"/>
        <w:spacing w:line="360" w:lineRule="auto" w:before="1"/>
        <w:ind w:left="104" w:right="190" w:hanging="1"/>
      </w:pPr>
      <w:r>
        <w:rPr>
          <w:u w:val="single"/>
        </w:rPr>
        <w:t>Reaffirming</w:t>
      </w:r>
      <w:r>
        <w:rPr>
          <w:spacing w:val="-11"/>
          <w:u w:val="single"/>
        </w:rPr>
        <w:t> </w:t>
      </w:r>
      <w:r>
        <w:rPr/>
        <w:t>that</w:t>
      </w:r>
      <w:r>
        <w:rPr>
          <w:spacing w:val="-11"/>
        </w:rPr>
        <w:t> </w:t>
      </w:r>
      <w:r>
        <w:rPr/>
        <w:t>the</w:t>
      </w:r>
      <w:r>
        <w:rPr>
          <w:spacing w:val="-10"/>
        </w:rPr>
        <w:t> </w:t>
      </w:r>
      <w:r>
        <w:rPr/>
        <w:t>situation</w:t>
      </w:r>
      <w:r>
        <w:rPr>
          <w:spacing w:val="-11"/>
        </w:rPr>
        <w:t> </w:t>
      </w:r>
      <w:r>
        <w:rPr/>
        <w:t>in</w:t>
      </w:r>
      <w:r>
        <w:rPr>
          <w:spacing w:val="-11"/>
        </w:rPr>
        <w:t> </w:t>
      </w:r>
      <w:r>
        <w:rPr/>
        <w:t>Rhodesia</w:t>
      </w:r>
      <w:r>
        <w:rPr>
          <w:spacing w:val="-10"/>
        </w:rPr>
        <w:t> </w:t>
      </w:r>
      <w:r>
        <w:rPr/>
        <w:t>constitutes</w:t>
      </w:r>
      <w:r>
        <w:rPr>
          <w:spacing w:val="-9"/>
        </w:rPr>
        <w:t> </w:t>
      </w:r>
      <w:r>
        <w:rPr/>
        <w:t>a</w:t>
      </w:r>
      <w:r>
        <w:rPr>
          <w:spacing w:val="-10"/>
        </w:rPr>
        <w:t> </w:t>
      </w:r>
      <w:r>
        <w:rPr/>
        <w:t>serious</w:t>
      </w:r>
      <w:r>
        <w:rPr>
          <w:spacing w:val="-9"/>
        </w:rPr>
        <w:t> </w:t>
      </w:r>
      <w:r>
        <w:rPr/>
        <w:t>threat</w:t>
      </w:r>
      <w:r>
        <w:rPr>
          <w:spacing w:val="-11"/>
        </w:rPr>
        <w:t> </w:t>
      </w:r>
      <w:r>
        <w:rPr/>
        <w:t>to</w:t>
      </w:r>
      <w:r>
        <w:rPr>
          <w:spacing w:val="-11"/>
        </w:rPr>
        <w:t> </w:t>
      </w:r>
      <w:r>
        <w:rPr/>
        <w:t>international</w:t>
      </w:r>
      <w:r>
        <w:rPr>
          <w:spacing w:val="-11"/>
        </w:rPr>
        <w:t> </w:t>
      </w:r>
      <w:r>
        <w:rPr/>
        <w:t>peace</w:t>
      </w:r>
      <w:r>
        <w:rPr>
          <w:spacing w:val="-10"/>
        </w:rPr>
        <w:t> </w:t>
      </w:r>
      <w:r>
        <w:rPr/>
        <w:t>and </w:t>
      </w:r>
      <w:r>
        <w:rPr>
          <w:spacing w:val="-2"/>
        </w:rPr>
        <w:t>security,</w:t>
      </w:r>
    </w:p>
    <w:p>
      <w:pPr>
        <w:pStyle w:val="BodyText"/>
        <w:spacing w:before="7"/>
        <w:rPr>
          <w:sz w:val="35"/>
        </w:rPr>
      </w:pPr>
    </w:p>
    <w:p>
      <w:pPr>
        <w:pStyle w:val="ListParagraph"/>
        <w:numPr>
          <w:ilvl w:val="0"/>
          <w:numId w:val="1"/>
        </w:numPr>
        <w:tabs>
          <w:tab w:pos="1184" w:val="left" w:leader="none"/>
          <w:tab w:pos="1185" w:val="left" w:leader="none"/>
        </w:tabs>
        <w:spacing w:line="360" w:lineRule="auto" w:before="1" w:after="0"/>
        <w:ind w:left="1184" w:right="615" w:hanging="720"/>
        <w:jc w:val="left"/>
        <w:rPr>
          <w:sz w:val="24"/>
        </w:rPr>
      </w:pPr>
      <w:r>
        <w:rPr>
          <w:sz w:val="24"/>
        </w:rPr>
        <w:t>STRONGLY REAFFIRMS the right of the people of Zimbabwe to freedom and independence</w:t>
      </w:r>
      <w:r>
        <w:rPr>
          <w:spacing w:val="-13"/>
          <w:sz w:val="24"/>
        </w:rPr>
        <w:t> </w:t>
      </w:r>
      <w:r>
        <w:rPr>
          <w:sz w:val="24"/>
        </w:rPr>
        <w:t>on</w:t>
      </w:r>
      <w:r>
        <w:rPr>
          <w:spacing w:val="-13"/>
          <w:sz w:val="24"/>
        </w:rPr>
        <w:t> </w:t>
      </w:r>
      <w:r>
        <w:rPr>
          <w:sz w:val="24"/>
        </w:rPr>
        <w:t>the</w:t>
      </w:r>
      <w:r>
        <w:rPr>
          <w:spacing w:val="-13"/>
          <w:sz w:val="24"/>
        </w:rPr>
        <w:t> </w:t>
      </w:r>
      <w:r>
        <w:rPr>
          <w:sz w:val="24"/>
        </w:rPr>
        <w:t>basis</w:t>
      </w:r>
      <w:r>
        <w:rPr>
          <w:spacing w:val="-12"/>
          <w:sz w:val="24"/>
        </w:rPr>
        <w:t> </w:t>
      </w:r>
      <w:r>
        <w:rPr>
          <w:sz w:val="24"/>
        </w:rPr>
        <w:t>of</w:t>
      </w:r>
      <w:r>
        <w:rPr>
          <w:spacing w:val="-13"/>
          <w:sz w:val="24"/>
        </w:rPr>
        <w:t> </w:t>
      </w:r>
      <w:r>
        <w:rPr>
          <w:sz w:val="24"/>
        </w:rPr>
        <w:t>majority</w:t>
      </w:r>
      <w:r>
        <w:rPr>
          <w:spacing w:val="-13"/>
          <w:sz w:val="24"/>
        </w:rPr>
        <w:t> </w:t>
      </w:r>
      <w:r>
        <w:rPr>
          <w:sz w:val="24"/>
        </w:rPr>
        <w:t>rule,</w:t>
      </w:r>
      <w:r>
        <w:rPr>
          <w:spacing w:val="-12"/>
          <w:sz w:val="24"/>
        </w:rPr>
        <w:t> </w:t>
      </w:r>
      <w:r>
        <w:rPr>
          <w:sz w:val="24"/>
        </w:rPr>
        <w:t>and</w:t>
      </w:r>
      <w:r>
        <w:rPr>
          <w:spacing w:val="-13"/>
          <w:sz w:val="24"/>
        </w:rPr>
        <w:t> </w:t>
      </w:r>
      <w:r>
        <w:rPr>
          <w:sz w:val="24"/>
        </w:rPr>
        <w:t>the</w:t>
      </w:r>
      <w:r>
        <w:rPr>
          <w:spacing w:val="-13"/>
          <w:sz w:val="24"/>
        </w:rPr>
        <w:t> </w:t>
      </w:r>
      <w:r>
        <w:rPr>
          <w:sz w:val="24"/>
        </w:rPr>
        <w:t>legitimacy</w:t>
      </w:r>
      <w:r>
        <w:rPr>
          <w:spacing w:val="-13"/>
          <w:sz w:val="24"/>
        </w:rPr>
        <w:t> </w:t>
      </w:r>
      <w:r>
        <w:rPr>
          <w:sz w:val="24"/>
        </w:rPr>
        <w:t>of</w:t>
      </w:r>
      <w:r>
        <w:rPr>
          <w:spacing w:val="-13"/>
          <w:sz w:val="24"/>
        </w:rPr>
        <w:t> </w:t>
      </w:r>
      <w:r>
        <w:rPr>
          <w:sz w:val="24"/>
        </w:rPr>
        <w:t>their</w:t>
      </w:r>
      <w:r>
        <w:rPr>
          <w:spacing w:val="-13"/>
          <w:sz w:val="24"/>
        </w:rPr>
        <w:t> </w:t>
      </w:r>
      <w:r>
        <w:rPr>
          <w:sz w:val="24"/>
        </w:rPr>
        <w:t>struggle</w:t>
      </w:r>
      <w:r>
        <w:rPr>
          <w:spacing w:val="-13"/>
          <w:sz w:val="24"/>
        </w:rPr>
        <w:t> </w:t>
      </w:r>
      <w:r>
        <w:rPr>
          <w:sz w:val="24"/>
        </w:rPr>
        <w:t>for national liberation;</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776" w:hanging="720"/>
        <w:jc w:val="left"/>
        <w:rPr>
          <w:sz w:val="24"/>
        </w:rPr>
      </w:pPr>
      <w:r>
        <w:rPr>
          <w:sz w:val="24"/>
        </w:rPr>
        <w:t>CONDEMNS the systematic campaign of terror, acts of genocide and political murder</w:t>
      </w:r>
      <w:r>
        <w:rPr>
          <w:spacing w:val="-15"/>
          <w:sz w:val="24"/>
        </w:rPr>
        <w:t> </w:t>
      </w:r>
      <w:r>
        <w:rPr>
          <w:sz w:val="24"/>
        </w:rPr>
        <w:t>including</w:t>
      </w:r>
      <w:r>
        <w:rPr>
          <w:spacing w:val="-15"/>
          <w:sz w:val="24"/>
        </w:rPr>
        <w:t> </w:t>
      </w:r>
      <w:r>
        <w:rPr>
          <w:sz w:val="24"/>
        </w:rPr>
        <w:t>the</w:t>
      </w:r>
      <w:r>
        <w:rPr>
          <w:spacing w:val="-15"/>
          <w:sz w:val="24"/>
        </w:rPr>
        <w:t> </w:t>
      </w:r>
      <w:r>
        <w:rPr>
          <w:sz w:val="24"/>
        </w:rPr>
        <w:t>inhuman</w:t>
      </w:r>
      <w:r>
        <w:rPr>
          <w:spacing w:val="-15"/>
          <w:sz w:val="24"/>
        </w:rPr>
        <w:t> </w:t>
      </w:r>
      <w:r>
        <w:rPr>
          <w:sz w:val="24"/>
        </w:rPr>
        <w:t>executions</w:t>
      </w:r>
      <w:r>
        <w:rPr>
          <w:spacing w:val="-15"/>
          <w:sz w:val="24"/>
        </w:rPr>
        <w:t> </w:t>
      </w:r>
      <w:r>
        <w:rPr>
          <w:sz w:val="24"/>
        </w:rPr>
        <w:t>carried</w:t>
      </w:r>
      <w:r>
        <w:rPr>
          <w:spacing w:val="-15"/>
          <w:sz w:val="24"/>
        </w:rPr>
        <w:t> </w:t>
      </w:r>
      <w:r>
        <w:rPr>
          <w:sz w:val="24"/>
        </w:rPr>
        <w:t>out</w:t>
      </w:r>
      <w:r>
        <w:rPr>
          <w:spacing w:val="-15"/>
          <w:sz w:val="24"/>
        </w:rPr>
        <w:t> </w:t>
      </w:r>
      <w:r>
        <w:rPr>
          <w:sz w:val="24"/>
        </w:rPr>
        <w:t>by</w:t>
      </w:r>
      <w:r>
        <w:rPr>
          <w:spacing w:val="-15"/>
          <w:sz w:val="24"/>
        </w:rPr>
        <w:t> </w:t>
      </w:r>
      <w:r>
        <w:rPr>
          <w:sz w:val="24"/>
        </w:rPr>
        <w:t>the</w:t>
      </w:r>
      <w:r>
        <w:rPr>
          <w:spacing w:val="-15"/>
          <w:sz w:val="24"/>
        </w:rPr>
        <w:t> </w:t>
      </w:r>
      <w:r>
        <w:rPr>
          <w:sz w:val="24"/>
        </w:rPr>
        <w:t>rebel</w:t>
      </w:r>
      <w:r>
        <w:rPr>
          <w:spacing w:val="-15"/>
          <w:sz w:val="24"/>
        </w:rPr>
        <w:t> </w:t>
      </w:r>
      <w:r>
        <w:rPr>
          <w:sz w:val="24"/>
        </w:rPr>
        <w:t>racist</w:t>
      </w:r>
      <w:r>
        <w:rPr>
          <w:spacing w:val="-15"/>
          <w:sz w:val="24"/>
        </w:rPr>
        <w:t> </w:t>
      </w:r>
      <w:r>
        <w:rPr>
          <w:sz w:val="24"/>
        </w:rPr>
        <w:t>minority regime as a crime against humanity;</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519" w:hanging="720"/>
        <w:jc w:val="left"/>
        <w:rPr>
          <w:sz w:val="24"/>
        </w:rPr>
      </w:pPr>
      <w:r>
        <w:rPr>
          <w:sz w:val="24"/>
        </w:rPr>
        <w:t>REAFFIRMS</w:t>
      </w:r>
      <w:r>
        <w:rPr>
          <w:spacing w:val="-15"/>
          <w:sz w:val="24"/>
        </w:rPr>
        <w:t> </w:t>
      </w:r>
      <w:r>
        <w:rPr>
          <w:sz w:val="24"/>
        </w:rPr>
        <w:t>the</w:t>
      </w:r>
      <w:r>
        <w:rPr>
          <w:spacing w:val="-15"/>
          <w:sz w:val="24"/>
        </w:rPr>
        <w:t> </w:t>
      </w:r>
      <w:r>
        <w:rPr>
          <w:sz w:val="24"/>
        </w:rPr>
        <w:t>responsibility</w:t>
      </w:r>
      <w:r>
        <w:rPr>
          <w:spacing w:val="-15"/>
          <w:sz w:val="24"/>
        </w:rPr>
        <w:t> </w:t>
      </w:r>
      <w:r>
        <w:rPr>
          <w:sz w:val="24"/>
        </w:rPr>
        <w:t>of</w:t>
      </w:r>
      <w:r>
        <w:rPr>
          <w:spacing w:val="-15"/>
          <w:sz w:val="24"/>
        </w:rPr>
        <w:t> </w:t>
      </w:r>
      <w:r>
        <w:rPr>
          <w:sz w:val="24"/>
        </w:rPr>
        <w:t>the</w:t>
      </w:r>
      <w:r>
        <w:rPr>
          <w:spacing w:val="-15"/>
          <w:sz w:val="24"/>
        </w:rPr>
        <w:t> </w:t>
      </w:r>
      <w:r>
        <w:rPr>
          <w:sz w:val="24"/>
        </w:rPr>
        <w:t>United</w:t>
      </w:r>
      <w:r>
        <w:rPr>
          <w:spacing w:val="-15"/>
          <w:sz w:val="24"/>
        </w:rPr>
        <w:t> </w:t>
      </w:r>
      <w:r>
        <w:rPr>
          <w:sz w:val="24"/>
        </w:rPr>
        <w:t>Kingdom</w:t>
      </w:r>
      <w:r>
        <w:rPr>
          <w:spacing w:val="-15"/>
          <w:sz w:val="24"/>
        </w:rPr>
        <w:t> </w:t>
      </w:r>
      <w:r>
        <w:rPr>
          <w:sz w:val="24"/>
        </w:rPr>
        <w:t>as</w:t>
      </w:r>
      <w:r>
        <w:rPr>
          <w:spacing w:val="-15"/>
          <w:sz w:val="24"/>
        </w:rPr>
        <w:t> </w:t>
      </w:r>
      <w:r>
        <w:rPr>
          <w:sz w:val="24"/>
        </w:rPr>
        <w:t>the</w:t>
      </w:r>
      <w:r>
        <w:rPr>
          <w:spacing w:val="-15"/>
          <w:sz w:val="24"/>
        </w:rPr>
        <w:t> </w:t>
      </w:r>
      <w:r>
        <w:rPr>
          <w:sz w:val="24"/>
        </w:rPr>
        <w:t>administering</w:t>
      </w:r>
      <w:r>
        <w:rPr>
          <w:spacing w:val="-15"/>
          <w:sz w:val="24"/>
        </w:rPr>
        <w:t> </w:t>
      </w:r>
      <w:r>
        <w:rPr>
          <w:sz w:val="24"/>
        </w:rPr>
        <w:t>power for the constant deterioration of the situation and that the only effective way of quelling the rebellion in Rhodesia is through the use of force;</w:t>
      </w:r>
    </w:p>
    <w:p>
      <w:pPr>
        <w:spacing w:after="0" w:line="360" w:lineRule="auto"/>
        <w:jc w:val="left"/>
        <w:rPr>
          <w:sz w:val="24"/>
        </w:rPr>
        <w:sectPr>
          <w:type w:val="continuous"/>
          <w:pgSz w:w="12240" w:h="15840"/>
          <w:pgMar w:top="1360" w:bottom="280" w:left="1340" w:right="1320"/>
        </w:sectPr>
      </w:pPr>
    </w:p>
    <w:p>
      <w:pPr>
        <w:pStyle w:val="ListParagraph"/>
        <w:numPr>
          <w:ilvl w:val="0"/>
          <w:numId w:val="1"/>
        </w:numPr>
        <w:tabs>
          <w:tab w:pos="1184" w:val="left" w:leader="none"/>
          <w:tab w:pos="1185" w:val="left" w:leader="none"/>
        </w:tabs>
        <w:spacing w:line="360" w:lineRule="auto" w:before="76" w:after="0"/>
        <w:ind w:left="1184" w:right="547" w:hanging="720"/>
        <w:jc w:val="left"/>
        <w:rPr>
          <w:sz w:val="24"/>
        </w:rPr>
      </w:pPr>
      <w:r>
        <w:rPr>
          <w:spacing w:val="-2"/>
          <w:sz w:val="24"/>
        </w:rPr>
        <w:t>CONDEMNS</w:t>
      </w:r>
      <w:r>
        <w:rPr>
          <w:spacing w:val="-8"/>
          <w:sz w:val="24"/>
        </w:rPr>
        <w:t> </w:t>
      </w:r>
      <w:r>
        <w:rPr>
          <w:spacing w:val="-2"/>
          <w:sz w:val="24"/>
        </w:rPr>
        <w:t>unreservedly</w:t>
      </w:r>
      <w:r>
        <w:rPr>
          <w:spacing w:val="-8"/>
          <w:sz w:val="24"/>
        </w:rPr>
        <w:t> </w:t>
      </w:r>
      <w:r>
        <w:rPr>
          <w:spacing w:val="-2"/>
          <w:sz w:val="24"/>
        </w:rPr>
        <w:t>the</w:t>
      </w:r>
      <w:r>
        <w:rPr>
          <w:spacing w:val="-7"/>
          <w:sz w:val="24"/>
        </w:rPr>
        <w:t> </w:t>
      </w:r>
      <w:r>
        <w:rPr>
          <w:spacing w:val="-2"/>
          <w:sz w:val="24"/>
        </w:rPr>
        <w:t>United</w:t>
      </w:r>
      <w:r>
        <w:rPr>
          <w:spacing w:val="-8"/>
          <w:sz w:val="24"/>
        </w:rPr>
        <w:t> </w:t>
      </w:r>
      <w:r>
        <w:rPr>
          <w:spacing w:val="-2"/>
          <w:sz w:val="24"/>
        </w:rPr>
        <w:t>Kingdom</w:t>
      </w:r>
      <w:r>
        <w:rPr>
          <w:spacing w:val="-8"/>
          <w:sz w:val="24"/>
        </w:rPr>
        <w:t> </w:t>
      </w:r>
      <w:r>
        <w:rPr>
          <w:spacing w:val="-2"/>
          <w:sz w:val="24"/>
        </w:rPr>
        <w:t>for</w:t>
      </w:r>
      <w:r>
        <w:rPr>
          <w:spacing w:val="-8"/>
          <w:sz w:val="24"/>
        </w:rPr>
        <w:t> </w:t>
      </w:r>
      <w:r>
        <w:rPr>
          <w:spacing w:val="-2"/>
          <w:sz w:val="24"/>
        </w:rPr>
        <w:t>failing</w:t>
      </w:r>
      <w:r>
        <w:rPr>
          <w:spacing w:val="-8"/>
          <w:sz w:val="24"/>
        </w:rPr>
        <w:t> </w:t>
      </w:r>
      <w:r>
        <w:rPr>
          <w:spacing w:val="-2"/>
          <w:sz w:val="24"/>
        </w:rPr>
        <w:t>in</w:t>
      </w:r>
      <w:r>
        <w:rPr>
          <w:spacing w:val="-8"/>
          <w:sz w:val="24"/>
        </w:rPr>
        <w:t> </w:t>
      </w:r>
      <w:r>
        <w:rPr>
          <w:spacing w:val="-2"/>
          <w:sz w:val="24"/>
        </w:rPr>
        <w:t>its</w:t>
      </w:r>
      <w:r>
        <w:rPr>
          <w:spacing w:val="-6"/>
          <w:sz w:val="24"/>
        </w:rPr>
        <w:t> </w:t>
      </w:r>
      <w:r>
        <w:rPr>
          <w:spacing w:val="-2"/>
          <w:sz w:val="24"/>
        </w:rPr>
        <w:t>responsibility</w:t>
      </w:r>
      <w:r>
        <w:rPr>
          <w:spacing w:val="-8"/>
          <w:sz w:val="24"/>
        </w:rPr>
        <w:t> </w:t>
      </w:r>
      <w:r>
        <w:rPr>
          <w:spacing w:val="-2"/>
          <w:sz w:val="24"/>
        </w:rPr>
        <w:t>and </w:t>
      </w:r>
      <w:r>
        <w:rPr>
          <w:sz w:val="24"/>
        </w:rPr>
        <w:t>its refusal to use force to restore legality in Rhodesia;</w:t>
      </w:r>
    </w:p>
    <w:p>
      <w:pPr>
        <w:pStyle w:val="BodyText"/>
        <w:spacing w:before="2"/>
        <w:rPr>
          <w:sz w:val="36"/>
        </w:rPr>
      </w:pPr>
    </w:p>
    <w:p>
      <w:pPr>
        <w:pStyle w:val="ListParagraph"/>
        <w:numPr>
          <w:ilvl w:val="0"/>
          <w:numId w:val="1"/>
        </w:numPr>
        <w:tabs>
          <w:tab w:pos="1184" w:val="left" w:leader="none"/>
          <w:tab w:pos="1185" w:val="left" w:leader="none"/>
        </w:tabs>
        <w:spacing w:line="360" w:lineRule="auto" w:before="0" w:after="0"/>
        <w:ind w:left="1184" w:right="491" w:hanging="720"/>
        <w:jc w:val="left"/>
        <w:rPr>
          <w:sz w:val="24"/>
        </w:rPr>
      </w:pPr>
      <w:r>
        <w:rPr>
          <w:sz w:val="24"/>
        </w:rPr>
        <w:t>FURTHER CONDEMNS the illegal intervention of South African troops and mercenaries</w:t>
      </w:r>
      <w:r>
        <w:rPr>
          <w:spacing w:val="-12"/>
          <w:sz w:val="24"/>
        </w:rPr>
        <w:t> </w:t>
      </w:r>
      <w:r>
        <w:rPr>
          <w:sz w:val="24"/>
        </w:rPr>
        <w:t>in</w:t>
      </w:r>
      <w:r>
        <w:rPr>
          <w:spacing w:val="-13"/>
          <w:sz w:val="24"/>
        </w:rPr>
        <w:t> </w:t>
      </w:r>
      <w:r>
        <w:rPr>
          <w:sz w:val="24"/>
        </w:rPr>
        <w:t>Rhodesia</w:t>
      </w:r>
      <w:r>
        <w:rPr>
          <w:spacing w:val="-13"/>
          <w:sz w:val="24"/>
        </w:rPr>
        <w:t> </w:t>
      </w:r>
      <w:r>
        <w:rPr>
          <w:sz w:val="24"/>
        </w:rPr>
        <w:t>and</w:t>
      </w:r>
      <w:r>
        <w:rPr>
          <w:spacing w:val="-13"/>
          <w:sz w:val="24"/>
        </w:rPr>
        <w:t> </w:t>
      </w:r>
      <w:r>
        <w:rPr>
          <w:sz w:val="24"/>
        </w:rPr>
        <w:t>calls</w:t>
      </w:r>
      <w:r>
        <w:rPr>
          <w:spacing w:val="-12"/>
          <w:sz w:val="24"/>
        </w:rPr>
        <w:t> </w:t>
      </w:r>
      <w:r>
        <w:rPr>
          <w:sz w:val="24"/>
        </w:rPr>
        <w:t>upon</w:t>
      </w:r>
      <w:r>
        <w:rPr>
          <w:spacing w:val="-13"/>
          <w:sz w:val="24"/>
        </w:rPr>
        <w:t> </w:t>
      </w:r>
      <w:r>
        <w:rPr>
          <w:sz w:val="24"/>
        </w:rPr>
        <w:t>the</w:t>
      </w:r>
      <w:r>
        <w:rPr>
          <w:spacing w:val="-13"/>
          <w:sz w:val="24"/>
        </w:rPr>
        <w:t> </w:t>
      </w:r>
      <w:r>
        <w:rPr>
          <w:sz w:val="24"/>
        </w:rPr>
        <w:t>South</w:t>
      </w:r>
      <w:r>
        <w:rPr>
          <w:spacing w:val="-13"/>
          <w:sz w:val="24"/>
        </w:rPr>
        <w:t> </w:t>
      </w:r>
      <w:r>
        <w:rPr>
          <w:sz w:val="24"/>
        </w:rPr>
        <w:t>African</w:t>
      </w:r>
      <w:r>
        <w:rPr>
          <w:spacing w:val="-13"/>
          <w:sz w:val="24"/>
        </w:rPr>
        <w:t> </w:t>
      </w:r>
      <w:r>
        <w:rPr>
          <w:sz w:val="24"/>
        </w:rPr>
        <w:t>regime</w:t>
      </w:r>
      <w:r>
        <w:rPr>
          <w:spacing w:val="-13"/>
          <w:sz w:val="24"/>
        </w:rPr>
        <w:t> </w:t>
      </w:r>
      <w:r>
        <w:rPr>
          <w:sz w:val="24"/>
        </w:rPr>
        <w:t>to</w:t>
      </w:r>
      <w:r>
        <w:rPr>
          <w:spacing w:val="-13"/>
          <w:sz w:val="24"/>
        </w:rPr>
        <w:t> </w:t>
      </w:r>
      <w:r>
        <w:rPr>
          <w:sz w:val="24"/>
        </w:rPr>
        <w:t>withdraw</w:t>
      </w:r>
      <w:r>
        <w:rPr>
          <w:spacing w:val="-13"/>
          <w:sz w:val="24"/>
        </w:rPr>
        <w:t> </w:t>
      </w:r>
      <w:r>
        <w:rPr>
          <w:sz w:val="24"/>
        </w:rPr>
        <w:t>their forces and upon the International Community to ensure the withdrawal of these mercenaries from Rhodesia;</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407" w:hanging="720"/>
        <w:jc w:val="left"/>
        <w:rPr>
          <w:sz w:val="24"/>
        </w:rPr>
      </w:pPr>
      <w:r>
        <w:rPr>
          <w:sz w:val="24"/>
        </w:rPr>
        <w:t>STRONGLY CONDEMNS once more the Governments of South Africa and Portugal and all other governments of countries which continue to have economic, financial and other interests in Rhodesia and grant direct or indirect economic, military</w:t>
      </w:r>
      <w:r>
        <w:rPr>
          <w:spacing w:val="-15"/>
          <w:sz w:val="24"/>
        </w:rPr>
        <w:t> </w:t>
      </w:r>
      <w:r>
        <w:rPr>
          <w:sz w:val="24"/>
        </w:rPr>
        <w:t>and</w:t>
      </w:r>
      <w:r>
        <w:rPr>
          <w:spacing w:val="-15"/>
          <w:sz w:val="24"/>
        </w:rPr>
        <w:t> </w:t>
      </w:r>
      <w:r>
        <w:rPr>
          <w:sz w:val="24"/>
        </w:rPr>
        <w:t>other</w:t>
      </w:r>
      <w:r>
        <w:rPr>
          <w:spacing w:val="-15"/>
          <w:sz w:val="24"/>
        </w:rPr>
        <w:t> </w:t>
      </w:r>
      <w:r>
        <w:rPr>
          <w:sz w:val="24"/>
        </w:rPr>
        <w:t>assistance</w:t>
      </w:r>
      <w:r>
        <w:rPr>
          <w:spacing w:val="-15"/>
          <w:sz w:val="24"/>
        </w:rPr>
        <w:t> </w:t>
      </w:r>
      <w:r>
        <w:rPr>
          <w:sz w:val="24"/>
        </w:rPr>
        <w:t>to</w:t>
      </w:r>
      <w:r>
        <w:rPr>
          <w:spacing w:val="-15"/>
          <w:sz w:val="24"/>
        </w:rPr>
        <w:t> </w:t>
      </w:r>
      <w:r>
        <w:rPr>
          <w:sz w:val="24"/>
        </w:rPr>
        <w:t>the</w:t>
      </w:r>
      <w:r>
        <w:rPr>
          <w:spacing w:val="-15"/>
          <w:sz w:val="24"/>
        </w:rPr>
        <w:t> </w:t>
      </w:r>
      <w:r>
        <w:rPr>
          <w:sz w:val="24"/>
        </w:rPr>
        <w:t>racist</w:t>
      </w:r>
      <w:r>
        <w:rPr>
          <w:spacing w:val="-15"/>
          <w:sz w:val="24"/>
        </w:rPr>
        <w:t> </w:t>
      </w:r>
      <w:r>
        <w:rPr>
          <w:sz w:val="24"/>
        </w:rPr>
        <w:t>minority</w:t>
      </w:r>
      <w:r>
        <w:rPr>
          <w:spacing w:val="-15"/>
          <w:sz w:val="24"/>
        </w:rPr>
        <w:t> </w:t>
      </w:r>
      <w:r>
        <w:rPr>
          <w:sz w:val="24"/>
        </w:rPr>
        <w:t>regime</w:t>
      </w:r>
      <w:r>
        <w:rPr>
          <w:spacing w:val="-15"/>
          <w:sz w:val="24"/>
        </w:rPr>
        <w:t> </w:t>
      </w:r>
      <w:r>
        <w:rPr>
          <w:sz w:val="24"/>
        </w:rPr>
        <w:t>enabling</w:t>
      </w:r>
      <w:r>
        <w:rPr>
          <w:spacing w:val="-15"/>
          <w:sz w:val="24"/>
        </w:rPr>
        <w:t> </w:t>
      </w:r>
      <w:r>
        <w:rPr>
          <w:sz w:val="24"/>
        </w:rPr>
        <w:t>it</w:t>
      </w:r>
      <w:r>
        <w:rPr>
          <w:spacing w:val="-15"/>
          <w:sz w:val="24"/>
        </w:rPr>
        <w:t> </w:t>
      </w:r>
      <w:r>
        <w:rPr>
          <w:sz w:val="24"/>
        </w:rPr>
        <w:t>to</w:t>
      </w:r>
      <w:r>
        <w:rPr>
          <w:spacing w:val="-15"/>
          <w:sz w:val="24"/>
        </w:rPr>
        <w:t> </w:t>
      </w:r>
      <w:r>
        <w:rPr>
          <w:sz w:val="24"/>
        </w:rPr>
        <w:t>sustain</w:t>
      </w:r>
      <w:r>
        <w:rPr>
          <w:spacing w:val="-7"/>
          <w:sz w:val="24"/>
        </w:rPr>
        <w:t> </w:t>
      </w:r>
      <w:r>
        <w:rPr>
          <w:sz w:val="24"/>
        </w:rPr>
        <w:t>itself in illegality;</w:t>
      </w:r>
    </w:p>
    <w:p>
      <w:pPr>
        <w:pStyle w:val="BodyText"/>
        <w:spacing w:before="9"/>
        <w:rPr>
          <w:sz w:val="35"/>
        </w:rPr>
      </w:pPr>
    </w:p>
    <w:p>
      <w:pPr>
        <w:pStyle w:val="ListParagraph"/>
        <w:numPr>
          <w:ilvl w:val="0"/>
          <w:numId w:val="1"/>
        </w:numPr>
        <w:tabs>
          <w:tab w:pos="1184" w:val="left" w:leader="none"/>
          <w:tab w:pos="1185" w:val="left" w:leader="none"/>
        </w:tabs>
        <w:spacing w:line="362" w:lineRule="auto" w:before="1" w:after="0"/>
        <w:ind w:left="1184" w:right="556" w:hanging="720"/>
        <w:jc w:val="left"/>
        <w:rPr>
          <w:sz w:val="24"/>
        </w:rPr>
      </w:pPr>
      <w:r>
        <w:rPr>
          <w:sz w:val="24"/>
        </w:rPr>
        <w:t>CALLS</w:t>
      </w:r>
      <w:r>
        <w:rPr>
          <w:spacing w:val="-14"/>
          <w:sz w:val="24"/>
        </w:rPr>
        <w:t> </w:t>
      </w:r>
      <w:r>
        <w:rPr>
          <w:sz w:val="24"/>
        </w:rPr>
        <w:t>UPON</w:t>
      </w:r>
      <w:r>
        <w:rPr>
          <w:spacing w:val="-14"/>
          <w:sz w:val="24"/>
        </w:rPr>
        <w:t> </w:t>
      </w:r>
      <w:r>
        <w:rPr>
          <w:sz w:val="24"/>
        </w:rPr>
        <w:t>all</w:t>
      </w:r>
      <w:r>
        <w:rPr>
          <w:spacing w:val="-14"/>
          <w:sz w:val="24"/>
        </w:rPr>
        <w:t> </w:t>
      </w:r>
      <w:r>
        <w:rPr>
          <w:sz w:val="24"/>
        </w:rPr>
        <w:t>States</w:t>
      </w:r>
      <w:r>
        <w:rPr>
          <w:spacing w:val="-13"/>
          <w:sz w:val="24"/>
        </w:rPr>
        <w:t> </w:t>
      </w:r>
      <w:r>
        <w:rPr>
          <w:sz w:val="24"/>
        </w:rPr>
        <w:t>to</w:t>
      </w:r>
      <w:r>
        <w:rPr>
          <w:spacing w:val="-14"/>
          <w:sz w:val="24"/>
        </w:rPr>
        <w:t> </w:t>
      </w:r>
      <w:r>
        <w:rPr>
          <w:sz w:val="24"/>
        </w:rPr>
        <w:t>implement</w:t>
      </w:r>
      <w:r>
        <w:rPr>
          <w:spacing w:val="-14"/>
          <w:sz w:val="24"/>
        </w:rPr>
        <w:t> </w:t>
      </w:r>
      <w:r>
        <w:rPr>
          <w:sz w:val="24"/>
        </w:rPr>
        <w:t>fully</w:t>
      </w:r>
      <w:r>
        <w:rPr>
          <w:spacing w:val="-14"/>
          <w:sz w:val="24"/>
        </w:rPr>
        <w:t> </w:t>
      </w:r>
      <w:r>
        <w:rPr>
          <w:sz w:val="24"/>
        </w:rPr>
        <w:t>the</w:t>
      </w:r>
      <w:r>
        <w:rPr>
          <w:spacing w:val="-14"/>
          <w:sz w:val="24"/>
        </w:rPr>
        <w:t> </w:t>
      </w:r>
      <w:r>
        <w:rPr>
          <w:sz w:val="24"/>
        </w:rPr>
        <w:t>provisions</w:t>
      </w:r>
      <w:r>
        <w:rPr>
          <w:spacing w:val="-13"/>
          <w:sz w:val="24"/>
        </w:rPr>
        <w:t> </w:t>
      </w:r>
      <w:r>
        <w:rPr>
          <w:sz w:val="24"/>
        </w:rPr>
        <w:t>of</w:t>
      </w:r>
      <w:r>
        <w:rPr>
          <w:spacing w:val="-14"/>
          <w:sz w:val="24"/>
        </w:rPr>
        <w:t> </w:t>
      </w:r>
      <w:r>
        <w:rPr>
          <w:sz w:val="24"/>
        </w:rPr>
        <w:t>the</w:t>
      </w:r>
      <w:r>
        <w:rPr>
          <w:spacing w:val="-14"/>
          <w:sz w:val="24"/>
        </w:rPr>
        <w:t> </w:t>
      </w:r>
      <w:r>
        <w:rPr>
          <w:sz w:val="24"/>
        </w:rPr>
        <w:t>Security</w:t>
      </w:r>
      <w:r>
        <w:rPr>
          <w:spacing w:val="-14"/>
          <w:sz w:val="24"/>
        </w:rPr>
        <w:t> </w:t>
      </w:r>
      <w:r>
        <w:rPr>
          <w:sz w:val="24"/>
        </w:rPr>
        <w:t>Council resolution 253 (1968);</w:t>
      </w:r>
    </w:p>
    <w:p>
      <w:pPr>
        <w:pStyle w:val="BodyText"/>
        <w:spacing w:before="7"/>
        <w:rPr>
          <w:sz w:val="35"/>
        </w:rPr>
      </w:pPr>
    </w:p>
    <w:p>
      <w:pPr>
        <w:pStyle w:val="ListParagraph"/>
        <w:numPr>
          <w:ilvl w:val="0"/>
          <w:numId w:val="1"/>
        </w:numPr>
        <w:tabs>
          <w:tab w:pos="1184" w:val="left" w:leader="none"/>
          <w:tab w:pos="1185" w:val="left" w:leader="none"/>
        </w:tabs>
        <w:spacing w:line="360" w:lineRule="auto" w:before="0" w:after="0"/>
        <w:ind w:left="1184" w:right="585" w:hanging="720"/>
        <w:jc w:val="left"/>
        <w:rPr>
          <w:sz w:val="24"/>
        </w:rPr>
      </w:pPr>
      <w:r>
        <w:rPr>
          <w:sz w:val="24"/>
        </w:rPr>
        <w:t>REQUESTS</w:t>
      </w:r>
      <w:r>
        <w:rPr>
          <w:spacing w:val="-10"/>
          <w:sz w:val="24"/>
        </w:rPr>
        <w:t> </w:t>
      </w:r>
      <w:r>
        <w:rPr>
          <w:sz w:val="24"/>
        </w:rPr>
        <w:t>member</w:t>
      </w:r>
      <w:r>
        <w:rPr>
          <w:spacing w:val="-10"/>
          <w:sz w:val="24"/>
        </w:rPr>
        <w:t> </w:t>
      </w:r>
      <w:r>
        <w:rPr>
          <w:sz w:val="24"/>
        </w:rPr>
        <w:t>States</w:t>
      </w:r>
      <w:r>
        <w:rPr>
          <w:spacing w:val="-8"/>
          <w:sz w:val="24"/>
        </w:rPr>
        <w:t> </w:t>
      </w:r>
      <w:r>
        <w:rPr>
          <w:sz w:val="24"/>
        </w:rPr>
        <w:t>of</w:t>
      </w:r>
      <w:r>
        <w:rPr>
          <w:spacing w:val="-10"/>
          <w:sz w:val="24"/>
        </w:rPr>
        <w:t> </w:t>
      </w:r>
      <w:r>
        <w:rPr>
          <w:sz w:val="24"/>
        </w:rPr>
        <w:t>the</w:t>
      </w:r>
      <w:r>
        <w:rPr>
          <w:spacing w:val="-9"/>
          <w:sz w:val="24"/>
        </w:rPr>
        <w:t> </w:t>
      </w:r>
      <w:r>
        <w:rPr>
          <w:sz w:val="24"/>
        </w:rPr>
        <w:t>Organization</w:t>
      </w:r>
      <w:r>
        <w:rPr>
          <w:spacing w:val="-10"/>
          <w:sz w:val="24"/>
        </w:rPr>
        <w:t> </w:t>
      </w:r>
      <w:r>
        <w:rPr>
          <w:sz w:val="24"/>
        </w:rPr>
        <w:t>of</w:t>
      </w:r>
      <w:r>
        <w:rPr>
          <w:spacing w:val="-10"/>
          <w:sz w:val="24"/>
        </w:rPr>
        <w:t> </w:t>
      </w:r>
      <w:r>
        <w:rPr>
          <w:sz w:val="24"/>
        </w:rPr>
        <w:t>African</w:t>
      </w:r>
      <w:r>
        <w:rPr>
          <w:spacing w:val="-10"/>
          <w:sz w:val="24"/>
        </w:rPr>
        <w:t> </w:t>
      </w:r>
      <w:r>
        <w:rPr>
          <w:sz w:val="24"/>
        </w:rPr>
        <w:t>Unity</w:t>
      </w:r>
      <w:r>
        <w:rPr>
          <w:spacing w:val="-10"/>
          <w:sz w:val="24"/>
        </w:rPr>
        <w:t> </w:t>
      </w:r>
      <w:r>
        <w:rPr>
          <w:sz w:val="24"/>
        </w:rPr>
        <w:t>to</w:t>
      </w:r>
      <w:r>
        <w:rPr>
          <w:spacing w:val="-10"/>
          <w:sz w:val="24"/>
        </w:rPr>
        <w:t> </w:t>
      </w:r>
      <w:r>
        <w:rPr>
          <w:sz w:val="24"/>
        </w:rPr>
        <w:t>provide</w:t>
      </w:r>
      <w:r>
        <w:rPr>
          <w:spacing w:val="-9"/>
          <w:sz w:val="24"/>
        </w:rPr>
        <w:t> </w:t>
      </w:r>
      <w:r>
        <w:rPr>
          <w:sz w:val="24"/>
        </w:rPr>
        <w:t>more financial</w:t>
      </w:r>
      <w:r>
        <w:rPr>
          <w:spacing w:val="-5"/>
          <w:sz w:val="24"/>
        </w:rPr>
        <w:t> </w:t>
      </w:r>
      <w:r>
        <w:rPr>
          <w:sz w:val="24"/>
        </w:rPr>
        <w:t>and</w:t>
      </w:r>
      <w:r>
        <w:rPr>
          <w:spacing w:val="-5"/>
          <w:sz w:val="24"/>
        </w:rPr>
        <w:t> </w:t>
      </w:r>
      <w:r>
        <w:rPr>
          <w:sz w:val="24"/>
        </w:rPr>
        <w:t>material</w:t>
      </w:r>
      <w:r>
        <w:rPr>
          <w:spacing w:val="-5"/>
          <w:sz w:val="24"/>
        </w:rPr>
        <w:t> </w:t>
      </w:r>
      <w:r>
        <w:rPr>
          <w:sz w:val="24"/>
        </w:rPr>
        <w:t>assistance</w:t>
      </w:r>
      <w:r>
        <w:rPr>
          <w:spacing w:val="-5"/>
          <w:sz w:val="24"/>
        </w:rPr>
        <w:t> </w:t>
      </w:r>
      <w:r>
        <w:rPr>
          <w:sz w:val="24"/>
        </w:rPr>
        <w:t>for</w:t>
      </w:r>
      <w:r>
        <w:rPr>
          <w:spacing w:val="-5"/>
          <w:sz w:val="24"/>
        </w:rPr>
        <w:t> </w:t>
      </w:r>
      <w:r>
        <w:rPr>
          <w:sz w:val="24"/>
        </w:rPr>
        <w:t>the</w:t>
      </w:r>
      <w:r>
        <w:rPr>
          <w:spacing w:val="-5"/>
          <w:sz w:val="24"/>
        </w:rPr>
        <w:t> </w:t>
      </w:r>
      <w:r>
        <w:rPr>
          <w:sz w:val="24"/>
        </w:rPr>
        <w:t>intensification</w:t>
      </w:r>
      <w:r>
        <w:rPr>
          <w:spacing w:val="-4"/>
          <w:sz w:val="24"/>
        </w:rPr>
        <w:t> </w:t>
      </w:r>
      <w:r>
        <w:rPr>
          <w:sz w:val="24"/>
        </w:rPr>
        <w:t>of</w:t>
      </w:r>
      <w:r>
        <w:rPr>
          <w:spacing w:val="-4"/>
          <w:sz w:val="24"/>
        </w:rPr>
        <w:t> </w:t>
      </w:r>
      <w:r>
        <w:rPr>
          <w:sz w:val="24"/>
        </w:rPr>
        <w:t>the</w:t>
      </w:r>
      <w:r>
        <w:rPr>
          <w:spacing w:val="-3"/>
          <w:sz w:val="24"/>
        </w:rPr>
        <w:t> </w:t>
      </w:r>
      <w:r>
        <w:rPr>
          <w:sz w:val="24"/>
        </w:rPr>
        <w:t>struggle</w:t>
      </w:r>
      <w:r>
        <w:rPr>
          <w:spacing w:val="-3"/>
          <w:sz w:val="24"/>
        </w:rPr>
        <w:t> </w:t>
      </w:r>
      <w:r>
        <w:rPr>
          <w:sz w:val="24"/>
        </w:rPr>
        <w:t>inside </w:t>
      </w:r>
      <w:r>
        <w:rPr>
          <w:spacing w:val="-2"/>
          <w:sz w:val="24"/>
        </w:rPr>
        <w:t>Zimbabwe;</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197" w:hanging="720"/>
        <w:jc w:val="left"/>
        <w:rPr>
          <w:sz w:val="24"/>
        </w:rPr>
      </w:pPr>
      <w:r>
        <w:rPr>
          <w:sz w:val="24"/>
        </w:rPr>
        <w:t>CALLS</w:t>
      </w:r>
      <w:r>
        <w:rPr>
          <w:spacing w:val="-8"/>
          <w:sz w:val="24"/>
        </w:rPr>
        <w:t> </w:t>
      </w:r>
      <w:r>
        <w:rPr>
          <w:sz w:val="24"/>
        </w:rPr>
        <w:t>UPON</w:t>
      </w:r>
      <w:r>
        <w:rPr>
          <w:spacing w:val="-8"/>
          <w:sz w:val="24"/>
        </w:rPr>
        <w:t> </w:t>
      </w:r>
      <w:r>
        <w:rPr>
          <w:sz w:val="24"/>
        </w:rPr>
        <w:t>ALL</w:t>
      </w:r>
      <w:r>
        <w:rPr>
          <w:spacing w:val="-8"/>
          <w:sz w:val="24"/>
        </w:rPr>
        <w:t> </w:t>
      </w:r>
      <w:r>
        <w:rPr>
          <w:sz w:val="24"/>
        </w:rPr>
        <w:t>states</w:t>
      </w:r>
      <w:r>
        <w:rPr>
          <w:spacing w:val="-6"/>
          <w:sz w:val="24"/>
        </w:rPr>
        <w:t> </w:t>
      </w:r>
      <w:r>
        <w:rPr>
          <w:sz w:val="24"/>
        </w:rPr>
        <w:t>to</w:t>
      </w:r>
      <w:r>
        <w:rPr>
          <w:spacing w:val="-8"/>
          <w:sz w:val="24"/>
        </w:rPr>
        <w:t> </w:t>
      </w:r>
      <w:r>
        <w:rPr>
          <w:sz w:val="24"/>
        </w:rPr>
        <w:t>render</w:t>
      </w:r>
      <w:r>
        <w:rPr>
          <w:spacing w:val="-8"/>
          <w:sz w:val="24"/>
        </w:rPr>
        <w:t> </w:t>
      </w:r>
      <w:r>
        <w:rPr>
          <w:sz w:val="24"/>
        </w:rPr>
        <w:t>all</w:t>
      </w:r>
      <w:r>
        <w:rPr>
          <w:spacing w:val="-8"/>
          <w:sz w:val="24"/>
        </w:rPr>
        <w:t> </w:t>
      </w:r>
      <w:r>
        <w:rPr>
          <w:sz w:val="24"/>
        </w:rPr>
        <w:t>moral</w:t>
      </w:r>
      <w:r>
        <w:rPr>
          <w:spacing w:val="-8"/>
          <w:sz w:val="24"/>
        </w:rPr>
        <w:t> </w:t>
      </w:r>
      <w:r>
        <w:rPr>
          <w:sz w:val="24"/>
        </w:rPr>
        <w:t>and</w:t>
      </w:r>
      <w:r>
        <w:rPr>
          <w:spacing w:val="-8"/>
          <w:sz w:val="24"/>
        </w:rPr>
        <w:t> </w:t>
      </w:r>
      <w:r>
        <w:rPr>
          <w:sz w:val="24"/>
        </w:rPr>
        <w:t>material</w:t>
      </w:r>
      <w:r>
        <w:rPr>
          <w:spacing w:val="-8"/>
          <w:sz w:val="24"/>
        </w:rPr>
        <w:t> </w:t>
      </w:r>
      <w:r>
        <w:rPr>
          <w:sz w:val="24"/>
        </w:rPr>
        <w:t>assistance</w:t>
      </w:r>
      <w:r>
        <w:rPr>
          <w:spacing w:val="-8"/>
          <w:sz w:val="24"/>
        </w:rPr>
        <w:t> </w:t>
      </w:r>
      <w:r>
        <w:rPr>
          <w:sz w:val="24"/>
        </w:rPr>
        <w:t>to</w:t>
      </w:r>
      <w:r>
        <w:rPr>
          <w:spacing w:val="-8"/>
          <w:sz w:val="24"/>
        </w:rPr>
        <w:t> </w:t>
      </w:r>
      <w:r>
        <w:rPr>
          <w:sz w:val="24"/>
        </w:rPr>
        <w:t>the</w:t>
      </w:r>
      <w:r>
        <w:rPr>
          <w:spacing w:val="-8"/>
          <w:sz w:val="24"/>
        </w:rPr>
        <w:t> </w:t>
      </w:r>
      <w:r>
        <w:rPr>
          <w:sz w:val="24"/>
        </w:rPr>
        <w:t>people</w:t>
      </w:r>
      <w:r>
        <w:rPr>
          <w:spacing w:val="-8"/>
          <w:sz w:val="24"/>
        </w:rPr>
        <w:t> </w:t>
      </w:r>
      <w:r>
        <w:rPr>
          <w:sz w:val="24"/>
        </w:rPr>
        <w:t>of Zimbabwe in their legitimate struggle against colonial oppression;</w:t>
      </w:r>
    </w:p>
    <w:p>
      <w:pPr>
        <w:pStyle w:val="BodyText"/>
        <w:spacing w:before="1"/>
        <w:rPr>
          <w:sz w:val="36"/>
        </w:rPr>
      </w:pPr>
    </w:p>
    <w:p>
      <w:pPr>
        <w:pStyle w:val="ListParagraph"/>
        <w:numPr>
          <w:ilvl w:val="0"/>
          <w:numId w:val="1"/>
        </w:numPr>
        <w:tabs>
          <w:tab w:pos="1184" w:val="left" w:leader="none"/>
          <w:tab w:pos="1185" w:val="left" w:leader="none"/>
        </w:tabs>
        <w:spacing w:line="360" w:lineRule="auto" w:before="0" w:after="0"/>
        <w:ind w:left="1184" w:right="236" w:hanging="720"/>
        <w:jc w:val="left"/>
        <w:rPr>
          <w:sz w:val="24"/>
        </w:rPr>
      </w:pPr>
      <w:r>
        <w:rPr>
          <w:sz w:val="24"/>
        </w:rPr>
        <w:t>CONGRATULATES</w:t>
      </w:r>
      <w:r>
        <w:rPr>
          <w:spacing w:val="-11"/>
          <w:sz w:val="24"/>
        </w:rPr>
        <w:t> </w:t>
      </w:r>
      <w:r>
        <w:rPr>
          <w:sz w:val="24"/>
        </w:rPr>
        <w:t>the</w:t>
      </w:r>
      <w:r>
        <w:rPr>
          <w:spacing w:val="-10"/>
          <w:sz w:val="24"/>
        </w:rPr>
        <w:t> </w:t>
      </w:r>
      <w:r>
        <w:rPr>
          <w:sz w:val="24"/>
        </w:rPr>
        <w:t>freedom</w:t>
      </w:r>
      <w:r>
        <w:rPr>
          <w:spacing w:val="-11"/>
          <w:sz w:val="24"/>
        </w:rPr>
        <w:t> </w:t>
      </w:r>
      <w:r>
        <w:rPr>
          <w:sz w:val="24"/>
        </w:rPr>
        <w:t>movements</w:t>
      </w:r>
      <w:r>
        <w:rPr>
          <w:spacing w:val="-9"/>
          <w:sz w:val="24"/>
        </w:rPr>
        <w:t> </w:t>
      </w:r>
      <w:r>
        <w:rPr>
          <w:sz w:val="24"/>
        </w:rPr>
        <w:t>in</w:t>
      </w:r>
      <w:r>
        <w:rPr>
          <w:spacing w:val="-11"/>
          <w:sz w:val="24"/>
        </w:rPr>
        <w:t> </w:t>
      </w:r>
      <w:r>
        <w:rPr>
          <w:sz w:val="24"/>
        </w:rPr>
        <w:t>Rhodesia</w:t>
      </w:r>
      <w:r>
        <w:rPr>
          <w:spacing w:val="-10"/>
          <w:sz w:val="24"/>
        </w:rPr>
        <w:t> </w:t>
      </w:r>
      <w:r>
        <w:rPr>
          <w:sz w:val="24"/>
        </w:rPr>
        <w:t>for</w:t>
      </w:r>
      <w:r>
        <w:rPr>
          <w:spacing w:val="-11"/>
          <w:sz w:val="24"/>
        </w:rPr>
        <w:t> </w:t>
      </w:r>
      <w:r>
        <w:rPr>
          <w:sz w:val="24"/>
        </w:rPr>
        <w:t>their</w:t>
      </w:r>
      <w:r>
        <w:rPr>
          <w:spacing w:val="-11"/>
          <w:sz w:val="24"/>
        </w:rPr>
        <w:t> </w:t>
      </w:r>
      <w:r>
        <w:rPr>
          <w:sz w:val="24"/>
        </w:rPr>
        <w:t>efforts</w:t>
      </w:r>
      <w:r>
        <w:rPr>
          <w:spacing w:val="-4"/>
          <w:sz w:val="24"/>
        </w:rPr>
        <w:t> </w:t>
      </w:r>
      <w:r>
        <w:rPr>
          <w:sz w:val="24"/>
        </w:rPr>
        <w:t>to</w:t>
      </w:r>
      <w:r>
        <w:rPr>
          <w:spacing w:val="-8"/>
          <w:sz w:val="24"/>
        </w:rPr>
        <w:t> </w:t>
      </w:r>
      <w:r>
        <w:rPr>
          <w:sz w:val="24"/>
        </w:rPr>
        <w:t>counter the illegal regime and in particular ZAPU and ANC in creating a united front;</w:t>
      </w:r>
    </w:p>
    <w:p>
      <w:pPr>
        <w:pStyle w:val="BodyText"/>
        <w:spacing w:before="1"/>
        <w:rPr>
          <w:sz w:val="36"/>
        </w:rPr>
      </w:pPr>
    </w:p>
    <w:p>
      <w:pPr>
        <w:pStyle w:val="ListParagraph"/>
        <w:numPr>
          <w:ilvl w:val="0"/>
          <w:numId w:val="1"/>
        </w:numPr>
        <w:tabs>
          <w:tab w:pos="1184" w:val="left" w:leader="none"/>
          <w:tab w:pos="1185" w:val="left" w:leader="none"/>
        </w:tabs>
        <w:spacing w:line="360" w:lineRule="auto" w:before="1" w:after="0"/>
        <w:ind w:left="1184" w:right="528" w:hanging="721"/>
        <w:jc w:val="left"/>
        <w:rPr>
          <w:sz w:val="24"/>
        </w:rPr>
      </w:pPr>
      <w:r>
        <w:rPr>
          <w:sz w:val="24"/>
        </w:rPr>
        <w:t>REAFFIRMS the resolution on decolonization adopted by the International Conference of Human Rights, held at Teheran in 1968, and further reaffirms that since</w:t>
      </w:r>
      <w:r>
        <w:rPr>
          <w:spacing w:val="-12"/>
          <w:sz w:val="24"/>
        </w:rPr>
        <w:t> </w:t>
      </w:r>
      <w:r>
        <w:rPr>
          <w:sz w:val="24"/>
        </w:rPr>
        <w:t>a</w:t>
      </w:r>
      <w:r>
        <w:rPr>
          <w:spacing w:val="-12"/>
          <w:sz w:val="24"/>
        </w:rPr>
        <w:t> </w:t>
      </w:r>
      <w:r>
        <w:rPr>
          <w:sz w:val="24"/>
        </w:rPr>
        <w:t>state</w:t>
      </w:r>
      <w:r>
        <w:rPr>
          <w:spacing w:val="-10"/>
          <w:sz w:val="24"/>
        </w:rPr>
        <w:t> </w:t>
      </w:r>
      <w:r>
        <w:rPr>
          <w:sz w:val="24"/>
        </w:rPr>
        <w:t>of</w:t>
      </w:r>
      <w:r>
        <w:rPr>
          <w:spacing w:val="-13"/>
          <w:sz w:val="24"/>
        </w:rPr>
        <w:t> </w:t>
      </w:r>
      <w:r>
        <w:rPr>
          <w:sz w:val="24"/>
        </w:rPr>
        <w:t>war</w:t>
      </w:r>
      <w:r>
        <w:rPr>
          <w:spacing w:val="-13"/>
          <w:sz w:val="24"/>
        </w:rPr>
        <w:t> </w:t>
      </w:r>
      <w:r>
        <w:rPr>
          <w:sz w:val="24"/>
        </w:rPr>
        <w:t>exists</w:t>
      </w:r>
      <w:r>
        <w:rPr>
          <w:spacing w:val="-11"/>
          <w:sz w:val="24"/>
        </w:rPr>
        <w:t> </w:t>
      </w:r>
      <w:r>
        <w:rPr>
          <w:sz w:val="24"/>
        </w:rPr>
        <w:t>in</w:t>
      </w:r>
      <w:r>
        <w:rPr>
          <w:spacing w:val="-13"/>
          <w:sz w:val="24"/>
        </w:rPr>
        <w:t> </w:t>
      </w:r>
      <w:r>
        <w:rPr>
          <w:sz w:val="24"/>
        </w:rPr>
        <w:t>Rhodesia</w:t>
      </w:r>
      <w:r>
        <w:rPr>
          <w:spacing w:val="-12"/>
          <w:sz w:val="24"/>
        </w:rPr>
        <w:t> </w:t>
      </w:r>
      <w:r>
        <w:rPr>
          <w:sz w:val="24"/>
        </w:rPr>
        <w:t>demands</w:t>
      </w:r>
      <w:r>
        <w:rPr>
          <w:spacing w:val="-11"/>
          <w:sz w:val="24"/>
        </w:rPr>
        <w:t> </w:t>
      </w:r>
      <w:r>
        <w:rPr>
          <w:sz w:val="24"/>
        </w:rPr>
        <w:t>that</w:t>
      </w:r>
      <w:r>
        <w:rPr>
          <w:spacing w:val="-13"/>
          <w:sz w:val="24"/>
        </w:rPr>
        <w:t> </w:t>
      </w:r>
      <w:r>
        <w:rPr>
          <w:sz w:val="24"/>
        </w:rPr>
        <w:t>freedom</w:t>
      </w:r>
      <w:r>
        <w:rPr>
          <w:spacing w:val="-13"/>
          <w:sz w:val="24"/>
        </w:rPr>
        <w:t> </w:t>
      </w:r>
      <w:r>
        <w:rPr>
          <w:sz w:val="24"/>
        </w:rPr>
        <w:t>fighters</w:t>
      </w:r>
      <w:r>
        <w:rPr>
          <w:spacing w:val="-11"/>
          <w:sz w:val="24"/>
        </w:rPr>
        <w:t> </w:t>
      </w:r>
      <w:r>
        <w:rPr>
          <w:sz w:val="24"/>
        </w:rPr>
        <w:t>of</w:t>
      </w:r>
      <w:r>
        <w:rPr>
          <w:spacing w:val="-13"/>
          <w:sz w:val="24"/>
        </w:rPr>
        <w:t> </w:t>
      </w:r>
      <w:r>
        <w:rPr>
          <w:sz w:val="24"/>
        </w:rPr>
        <w:t>Zimbabwe</w:t>
      </w:r>
    </w:p>
    <w:p>
      <w:pPr>
        <w:spacing w:after="0" w:line="360" w:lineRule="auto"/>
        <w:jc w:val="left"/>
        <w:rPr>
          <w:sz w:val="24"/>
        </w:rPr>
        <w:sectPr>
          <w:pgSz w:w="12240" w:h="15840"/>
          <w:pgMar w:top="1360" w:bottom="280" w:left="1340" w:right="1320"/>
        </w:sectPr>
      </w:pPr>
    </w:p>
    <w:p>
      <w:pPr>
        <w:pStyle w:val="BodyText"/>
        <w:spacing w:line="360" w:lineRule="auto" w:before="76"/>
        <w:ind w:left="1184" w:right="190" w:hanging="1"/>
      </w:pPr>
      <w:r>
        <w:rPr/>
        <w:t>when</w:t>
      </w:r>
      <w:r>
        <w:rPr>
          <w:spacing w:val="-6"/>
        </w:rPr>
        <w:t> </w:t>
      </w:r>
      <w:r>
        <w:rPr/>
        <w:t>captured</w:t>
      </w:r>
      <w:r>
        <w:rPr>
          <w:spacing w:val="-6"/>
        </w:rPr>
        <w:t> </w:t>
      </w:r>
      <w:r>
        <w:rPr/>
        <w:t>be</w:t>
      </w:r>
      <w:r>
        <w:rPr>
          <w:spacing w:val="-5"/>
        </w:rPr>
        <w:t> </w:t>
      </w:r>
      <w:r>
        <w:rPr/>
        <w:t>treated</w:t>
      </w:r>
      <w:r>
        <w:rPr>
          <w:spacing w:val="-6"/>
        </w:rPr>
        <w:t> </w:t>
      </w:r>
      <w:r>
        <w:rPr/>
        <w:t>as</w:t>
      </w:r>
      <w:r>
        <w:rPr>
          <w:spacing w:val="-4"/>
        </w:rPr>
        <w:t> </w:t>
      </w:r>
      <w:r>
        <w:rPr/>
        <w:t>prisoners</w:t>
      </w:r>
      <w:r>
        <w:rPr>
          <w:spacing w:val="-4"/>
        </w:rPr>
        <w:t> </w:t>
      </w:r>
      <w:r>
        <w:rPr/>
        <w:t>of</w:t>
      </w:r>
      <w:r>
        <w:rPr>
          <w:spacing w:val="-6"/>
        </w:rPr>
        <w:t> </w:t>
      </w:r>
      <w:r>
        <w:rPr/>
        <w:t>war</w:t>
      </w:r>
      <w:r>
        <w:rPr>
          <w:spacing w:val="-6"/>
        </w:rPr>
        <w:t> </w:t>
      </w:r>
      <w:r>
        <w:rPr/>
        <w:t>under</w:t>
      </w:r>
      <w:r>
        <w:rPr>
          <w:spacing w:val="-6"/>
        </w:rPr>
        <w:t> </w:t>
      </w:r>
      <w:r>
        <w:rPr/>
        <w:t>the</w:t>
      </w:r>
      <w:r>
        <w:rPr>
          <w:spacing w:val="-5"/>
        </w:rPr>
        <w:t> </w:t>
      </w:r>
      <w:r>
        <w:rPr/>
        <w:t>International</w:t>
      </w:r>
      <w:r>
        <w:rPr>
          <w:spacing w:val="-6"/>
        </w:rPr>
        <w:t> </w:t>
      </w:r>
      <w:r>
        <w:rPr/>
        <w:t>Red</w:t>
      </w:r>
      <w:r>
        <w:rPr>
          <w:spacing w:val="-6"/>
        </w:rPr>
        <w:t> </w:t>
      </w:r>
      <w:r>
        <w:rPr/>
        <w:t>Cross Convention of 1949;</w:t>
      </w:r>
    </w:p>
    <w:p>
      <w:pPr>
        <w:pStyle w:val="BodyText"/>
        <w:spacing w:before="2"/>
        <w:rPr>
          <w:sz w:val="36"/>
        </w:rPr>
      </w:pPr>
    </w:p>
    <w:p>
      <w:pPr>
        <w:pStyle w:val="ListParagraph"/>
        <w:numPr>
          <w:ilvl w:val="0"/>
          <w:numId w:val="1"/>
        </w:numPr>
        <w:tabs>
          <w:tab w:pos="1184" w:val="left" w:leader="none"/>
          <w:tab w:pos="1185" w:val="left" w:leader="none"/>
        </w:tabs>
        <w:spacing w:line="360" w:lineRule="auto" w:before="0" w:after="0"/>
        <w:ind w:left="1184" w:right="303" w:hanging="720"/>
        <w:jc w:val="left"/>
        <w:rPr>
          <w:sz w:val="24"/>
        </w:rPr>
      </w:pPr>
      <w:r>
        <w:rPr>
          <w:sz w:val="24"/>
        </w:rPr>
        <w:t>APPEALS ONCE AGAIN to the liberation movement of Zimbabwe to close their ranks</w:t>
      </w:r>
      <w:r>
        <w:rPr>
          <w:spacing w:val="-6"/>
          <w:sz w:val="24"/>
        </w:rPr>
        <w:t> </w:t>
      </w:r>
      <w:r>
        <w:rPr>
          <w:sz w:val="24"/>
        </w:rPr>
        <w:t>and</w:t>
      </w:r>
      <w:r>
        <w:rPr>
          <w:spacing w:val="-7"/>
          <w:sz w:val="24"/>
        </w:rPr>
        <w:t> </w:t>
      </w:r>
      <w:r>
        <w:rPr>
          <w:sz w:val="24"/>
        </w:rPr>
        <w:t>form</w:t>
      </w:r>
      <w:r>
        <w:rPr>
          <w:spacing w:val="-6"/>
          <w:sz w:val="24"/>
        </w:rPr>
        <w:t> </w:t>
      </w:r>
      <w:r>
        <w:rPr>
          <w:sz w:val="24"/>
        </w:rPr>
        <w:t>a</w:t>
      </w:r>
      <w:r>
        <w:rPr>
          <w:spacing w:val="-6"/>
          <w:sz w:val="24"/>
        </w:rPr>
        <w:t> </w:t>
      </w:r>
      <w:r>
        <w:rPr>
          <w:sz w:val="24"/>
        </w:rPr>
        <w:t>united</w:t>
      </w:r>
      <w:r>
        <w:rPr>
          <w:spacing w:val="-7"/>
          <w:sz w:val="24"/>
        </w:rPr>
        <w:t> </w:t>
      </w:r>
      <w:r>
        <w:rPr>
          <w:sz w:val="24"/>
        </w:rPr>
        <w:t>front</w:t>
      </w:r>
      <w:r>
        <w:rPr>
          <w:spacing w:val="40"/>
          <w:sz w:val="24"/>
        </w:rPr>
        <w:t> </w:t>
      </w:r>
      <w:r>
        <w:rPr>
          <w:sz w:val="24"/>
        </w:rPr>
        <w:t>and</w:t>
      </w:r>
      <w:r>
        <w:rPr>
          <w:spacing w:val="-7"/>
          <w:sz w:val="24"/>
        </w:rPr>
        <w:t> </w:t>
      </w:r>
      <w:r>
        <w:rPr>
          <w:sz w:val="24"/>
        </w:rPr>
        <w:t>to</w:t>
      </w:r>
      <w:r>
        <w:rPr>
          <w:spacing w:val="-7"/>
          <w:sz w:val="24"/>
        </w:rPr>
        <w:t> </w:t>
      </w:r>
      <w:r>
        <w:rPr>
          <w:sz w:val="24"/>
        </w:rPr>
        <w:t>this</w:t>
      </w:r>
      <w:r>
        <w:rPr>
          <w:spacing w:val="-6"/>
          <w:sz w:val="24"/>
        </w:rPr>
        <w:t> </w:t>
      </w:r>
      <w:r>
        <w:rPr>
          <w:sz w:val="24"/>
        </w:rPr>
        <w:t>end</w:t>
      </w:r>
      <w:r>
        <w:rPr>
          <w:spacing w:val="-7"/>
          <w:sz w:val="24"/>
        </w:rPr>
        <w:t> </w:t>
      </w:r>
      <w:r>
        <w:rPr>
          <w:sz w:val="24"/>
        </w:rPr>
        <w:t>requests</w:t>
      </w:r>
      <w:r>
        <w:rPr>
          <w:spacing w:val="-6"/>
          <w:sz w:val="24"/>
        </w:rPr>
        <w:t> </w:t>
      </w:r>
      <w:r>
        <w:rPr>
          <w:sz w:val="24"/>
        </w:rPr>
        <w:t>the</w:t>
      </w:r>
      <w:r>
        <w:rPr>
          <w:spacing w:val="-6"/>
          <w:sz w:val="24"/>
        </w:rPr>
        <w:t> </w:t>
      </w:r>
      <w:r>
        <w:rPr>
          <w:sz w:val="24"/>
        </w:rPr>
        <w:t>Governments</w:t>
      </w:r>
      <w:r>
        <w:rPr>
          <w:spacing w:val="-6"/>
          <w:sz w:val="24"/>
        </w:rPr>
        <w:t> </w:t>
      </w:r>
      <w:r>
        <w:rPr>
          <w:sz w:val="24"/>
        </w:rPr>
        <w:t>of</w:t>
      </w:r>
      <w:r>
        <w:rPr>
          <w:spacing w:val="-7"/>
          <w:sz w:val="24"/>
        </w:rPr>
        <w:t> </w:t>
      </w:r>
      <w:r>
        <w:rPr>
          <w:sz w:val="24"/>
        </w:rPr>
        <w:t>Tanzania, Zambia and Kenya to use their good offices with these movements;</w:t>
      </w:r>
    </w:p>
    <w:p>
      <w:pPr>
        <w:pStyle w:val="BodyText"/>
        <w:rPr>
          <w:sz w:val="36"/>
        </w:rPr>
      </w:pPr>
    </w:p>
    <w:p>
      <w:pPr>
        <w:pStyle w:val="ListParagraph"/>
        <w:numPr>
          <w:ilvl w:val="0"/>
          <w:numId w:val="1"/>
        </w:numPr>
        <w:tabs>
          <w:tab w:pos="1184" w:val="left" w:leader="none"/>
          <w:tab w:pos="1185" w:val="left" w:leader="none"/>
        </w:tabs>
        <w:spacing w:line="240" w:lineRule="auto" w:before="0" w:after="0"/>
        <w:ind w:left="1184" w:right="0" w:hanging="721"/>
        <w:jc w:val="left"/>
        <w:rPr>
          <w:sz w:val="24"/>
        </w:rPr>
      </w:pPr>
      <w:r>
        <w:rPr>
          <w:sz w:val="24"/>
        </w:rPr>
        <w:t>INSTRUCTS</w:t>
      </w:r>
      <w:r>
        <w:rPr>
          <w:spacing w:val="-2"/>
          <w:sz w:val="24"/>
        </w:rPr>
        <w:t> </w:t>
      </w:r>
      <w:r>
        <w:rPr>
          <w:sz w:val="24"/>
        </w:rPr>
        <w:t>the</w:t>
      </w:r>
      <w:r>
        <w:rPr>
          <w:spacing w:val="-1"/>
          <w:sz w:val="24"/>
        </w:rPr>
        <w:t> </w:t>
      </w:r>
      <w:r>
        <w:rPr>
          <w:sz w:val="24"/>
        </w:rPr>
        <w:t>African</w:t>
      </w:r>
      <w:r>
        <w:rPr>
          <w:spacing w:val="-2"/>
          <w:sz w:val="24"/>
        </w:rPr>
        <w:t> </w:t>
      </w:r>
      <w:r>
        <w:rPr>
          <w:sz w:val="24"/>
        </w:rPr>
        <w:t>Group</w:t>
      </w:r>
      <w:r>
        <w:rPr>
          <w:spacing w:val="-1"/>
          <w:sz w:val="24"/>
        </w:rPr>
        <w:t> </w:t>
      </w:r>
      <w:r>
        <w:rPr>
          <w:sz w:val="24"/>
        </w:rPr>
        <w:t>at</w:t>
      </w:r>
      <w:r>
        <w:rPr>
          <w:spacing w:val="-2"/>
          <w:sz w:val="24"/>
        </w:rPr>
        <w:t> </w:t>
      </w:r>
      <w:r>
        <w:rPr>
          <w:sz w:val="24"/>
        </w:rPr>
        <w:t>the</w:t>
      </w:r>
      <w:r>
        <w:rPr>
          <w:spacing w:val="-1"/>
          <w:sz w:val="24"/>
        </w:rPr>
        <w:t> </w:t>
      </w:r>
      <w:r>
        <w:rPr>
          <w:sz w:val="24"/>
        </w:rPr>
        <w:t>united</w:t>
      </w:r>
      <w:r>
        <w:rPr>
          <w:spacing w:val="-1"/>
          <w:sz w:val="24"/>
        </w:rPr>
        <w:t> </w:t>
      </w:r>
      <w:r>
        <w:rPr>
          <w:sz w:val="24"/>
        </w:rPr>
        <w:t>Nations to</w:t>
      </w:r>
      <w:r>
        <w:rPr>
          <w:spacing w:val="-2"/>
          <w:sz w:val="24"/>
        </w:rPr>
        <w:t> </w:t>
      </w:r>
      <w:r>
        <w:rPr>
          <w:sz w:val="24"/>
        </w:rPr>
        <w:t>work</w:t>
      </w:r>
      <w:r>
        <w:rPr>
          <w:spacing w:val="-2"/>
          <w:sz w:val="24"/>
        </w:rPr>
        <w:t> </w:t>
      </w:r>
      <w:r>
        <w:rPr>
          <w:sz w:val="24"/>
        </w:rPr>
        <w:t>in</w:t>
      </w:r>
      <w:r>
        <w:rPr>
          <w:spacing w:val="-1"/>
          <w:sz w:val="24"/>
        </w:rPr>
        <w:t> </w:t>
      </w:r>
      <w:r>
        <w:rPr>
          <w:sz w:val="24"/>
        </w:rPr>
        <w:t>order</w:t>
      </w:r>
      <w:r>
        <w:rPr>
          <w:spacing w:val="-2"/>
          <w:sz w:val="24"/>
        </w:rPr>
        <w:t> </w:t>
      </w:r>
      <w:r>
        <w:rPr>
          <w:sz w:val="24"/>
        </w:rPr>
        <w:t>that</w:t>
      </w:r>
      <w:r>
        <w:rPr>
          <w:spacing w:val="-2"/>
          <w:sz w:val="24"/>
        </w:rPr>
        <w:t> </w:t>
      </w:r>
      <w:r>
        <w:rPr>
          <w:spacing w:val="-10"/>
          <w:sz w:val="24"/>
        </w:rPr>
        <w:t>:</w:t>
      </w:r>
    </w:p>
    <w:p>
      <w:pPr>
        <w:pStyle w:val="BodyText"/>
        <w:rPr>
          <w:sz w:val="26"/>
        </w:rPr>
      </w:pPr>
    </w:p>
    <w:p>
      <w:pPr>
        <w:pStyle w:val="BodyText"/>
        <w:spacing w:before="9"/>
        <w:rPr>
          <w:sz w:val="21"/>
        </w:rPr>
      </w:pPr>
    </w:p>
    <w:p>
      <w:pPr>
        <w:pStyle w:val="ListParagraph"/>
        <w:numPr>
          <w:ilvl w:val="1"/>
          <w:numId w:val="1"/>
        </w:numPr>
        <w:tabs>
          <w:tab w:pos="1904" w:val="left" w:leader="none"/>
          <w:tab w:pos="1905" w:val="left" w:leader="none"/>
        </w:tabs>
        <w:spacing w:line="360" w:lineRule="auto" w:before="0" w:after="0"/>
        <w:ind w:left="1904" w:right="298" w:hanging="720"/>
        <w:jc w:val="left"/>
        <w:rPr>
          <w:sz w:val="24"/>
        </w:rPr>
      </w:pPr>
      <w:r>
        <w:rPr>
          <w:sz w:val="24"/>
        </w:rPr>
        <w:t>the</w:t>
      </w:r>
      <w:r>
        <w:rPr>
          <w:spacing w:val="-13"/>
          <w:sz w:val="24"/>
        </w:rPr>
        <w:t> </w:t>
      </w:r>
      <w:r>
        <w:rPr>
          <w:sz w:val="24"/>
        </w:rPr>
        <w:t>United</w:t>
      </w:r>
      <w:r>
        <w:rPr>
          <w:spacing w:val="-13"/>
          <w:sz w:val="24"/>
        </w:rPr>
        <w:t> </w:t>
      </w:r>
      <w:r>
        <w:rPr>
          <w:sz w:val="24"/>
        </w:rPr>
        <w:t>Kingdom</w:t>
      </w:r>
      <w:r>
        <w:rPr>
          <w:spacing w:val="-13"/>
          <w:sz w:val="24"/>
        </w:rPr>
        <w:t> </w:t>
      </w:r>
      <w:r>
        <w:rPr>
          <w:sz w:val="24"/>
        </w:rPr>
        <w:t>may</w:t>
      </w:r>
      <w:r>
        <w:rPr>
          <w:spacing w:val="-13"/>
          <w:sz w:val="24"/>
        </w:rPr>
        <w:t> </w:t>
      </w:r>
      <w:r>
        <w:rPr>
          <w:sz w:val="24"/>
        </w:rPr>
        <w:t>use</w:t>
      </w:r>
      <w:r>
        <w:rPr>
          <w:spacing w:val="-13"/>
          <w:sz w:val="24"/>
        </w:rPr>
        <w:t> </w:t>
      </w:r>
      <w:r>
        <w:rPr>
          <w:sz w:val="24"/>
        </w:rPr>
        <w:t>force</w:t>
      </w:r>
      <w:r>
        <w:rPr>
          <w:spacing w:val="-13"/>
          <w:sz w:val="24"/>
        </w:rPr>
        <w:t> </w:t>
      </w:r>
      <w:r>
        <w:rPr>
          <w:sz w:val="24"/>
        </w:rPr>
        <w:t>to</w:t>
      </w:r>
      <w:r>
        <w:rPr>
          <w:spacing w:val="-13"/>
          <w:sz w:val="24"/>
        </w:rPr>
        <w:t> </w:t>
      </w:r>
      <w:r>
        <w:rPr>
          <w:sz w:val="24"/>
        </w:rPr>
        <w:t>topple</w:t>
      </w:r>
      <w:r>
        <w:rPr>
          <w:spacing w:val="-13"/>
          <w:sz w:val="24"/>
        </w:rPr>
        <w:t> </w:t>
      </w:r>
      <w:r>
        <w:rPr>
          <w:sz w:val="24"/>
        </w:rPr>
        <w:t>the</w:t>
      </w:r>
      <w:r>
        <w:rPr>
          <w:spacing w:val="-13"/>
          <w:sz w:val="24"/>
        </w:rPr>
        <w:t> </w:t>
      </w:r>
      <w:r>
        <w:rPr>
          <w:sz w:val="24"/>
        </w:rPr>
        <w:t>illegal</w:t>
      </w:r>
      <w:r>
        <w:rPr>
          <w:spacing w:val="-14"/>
          <w:sz w:val="24"/>
        </w:rPr>
        <w:t> </w:t>
      </w:r>
      <w:r>
        <w:rPr>
          <w:sz w:val="24"/>
        </w:rPr>
        <w:t>racist</w:t>
      </w:r>
      <w:r>
        <w:rPr>
          <w:spacing w:val="-14"/>
          <w:sz w:val="24"/>
        </w:rPr>
        <w:t> </w:t>
      </w:r>
      <w:r>
        <w:rPr>
          <w:sz w:val="24"/>
        </w:rPr>
        <w:t>minority</w:t>
      </w:r>
      <w:r>
        <w:rPr>
          <w:spacing w:val="-14"/>
          <w:sz w:val="24"/>
        </w:rPr>
        <w:t> </w:t>
      </w:r>
      <w:r>
        <w:rPr>
          <w:sz w:val="24"/>
        </w:rPr>
        <w:t>regime of Rhodesia;</w:t>
      </w:r>
    </w:p>
    <w:p>
      <w:pPr>
        <w:pStyle w:val="BodyText"/>
        <w:spacing w:before="1"/>
        <w:rPr>
          <w:sz w:val="36"/>
        </w:rPr>
      </w:pPr>
    </w:p>
    <w:p>
      <w:pPr>
        <w:pStyle w:val="ListParagraph"/>
        <w:numPr>
          <w:ilvl w:val="1"/>
          <w:numId w:val="1"/>
        </w:numPr>
        <w:tabs>
          <w:tab w:pos="1904" w:val="left" w:leader="none"/>
          <w:tab w:pos="1905" w:val="left" w:leader="none"/>
        </w:tabs>
        <w:spacing w:line="360" w:lineRule="auto" w:before="0" w:after="0"/>
        <w:ind w:left="1904" w:right="300" w:hanging="720"/>
        <w:jc w:val="left"/>
        <w:rPr>
          <w:sz w:val="24"/>
        </w:rPr>
      </w:pPr>
      <w:r>
        <w:rPr>
          <w:sz w:val="24"/>
        </w:rPr>
        <w:t>Mandatory</w:t>
      </w:r>
      <w:r>
        <w:rPr>
          <w:spacing w:val="-12"/>
          <w:sz w:val="24"/>
        </w:rPr>
        <w:t> </w:t>
      </w:r>
      <w:r>
        <w:rPr>
          <w:sz w:val="24"/>
        </w:rPr>
        <w:t>sanctions</w:t>
      </w:r>
      <w:r>
        <w:rPr>
          <w:spacing w:val="-11"/>
          <w:sz w:val="24"/>
        </w:rPr>
        <w:t> </w:t>
      </w:r>
      <w:r>
        <w:rPr>
          <w:sz w:val="24"/>
        </w:rPr>
        <w:t>be</w:t>
      </w:r>
      <w:r>
        <w:rPr>
          <w:spacing w:val="-12"/>
          <w:sz w:val="24"/>
        </w:rPr>
        <w:t> </w:t>
      </w:r>
      <w:r>
        <w:rPr>
          <w:sz w:val="24"/>
        </w:rPr>
        <w:t>applied</w:t>
      </w:r>
      <w:r>
        <w:rPr>
          <w:spacing w:val="-12"/>
          <w:sz w:val="24"/>
        </w:rPr>
        <w:t> </w:t>
      </w:r>
      <w:r>
        <w:rPr>
          <w:sz w:val="24"/>
        </w:rPr>
        <w:t>against</w:t>
      </w:r>
      <w:r>
        <w:rPr>
          <w:spacing w:val="-12"/>
          <w:sz w:val="24"/>
        </w:rPr>
        <w:t> </w:t>
      </w:r>
      <w:r>
        <w:rPr>
          <w:sz w:val="24"/>
        </w:rPr>
        <w:t>Portugal</w:t>
      </w:r>
      <w:r>
        <w:rPr>
          <w:spacing w:val="-12"/>
          <w:sz w:val="24"/>
        </w:rPr>
        <w:t> </w:t>
      </w:r>
      <w:r>
        <w:rPr>
          <w:sz w:val="24"/>
        </w:rPr>
        <w:t>and</w:t>
      </w:r>
      <w:r>
        <w:rPr>
          <w:spacing w:val="-12"/>
          <w:sz w:val="24"/>
        </w:rPr>
        <w:t> </w:t>
      </w:r>
      <w:r>
        <w:rPr>
          <w:sz w:val="24"/>
        </w:rPr>
        <w:t>South</w:t>
      </w:r>
      <w:r>
        <w:rPr>
          <w:spacing w:val="-12"/>
          <w:sz w:val="24"/>
        </w:rPr>
        <w:t> </w:t>
      </w:r>
      <w:r>
        <w:rPr>
          <w:sz w:val="24"/>
        </w:rPr>
        <w:t>Africa</w:t>
      </w:r>
      <w:r>
        <w:rPr>
          <w:spacing w:val="-12"/>
          <w:sz w:val="24"/>
        </w:rPr>
        <w:t> </w:t>
      </w:r>
      <w:r>
        <w:rPr>
          <w:sz w:val="24"/>
        </w:rPr>
        <w:t>because</w:t>
      </w:r>
      <w:r>
        <w:rPr>
          <w:spacing w:val="-12"/>
          <w:sz w:val="24"/>
        </w:rPr>
        <w:t> </w:t>
      </w:r>
      <w:r>
        <w:rPr>
          <w:sz w:val="24"/>
        </w:rPr>
        <w:t>of their</w:t>
      </w:r>
      <w:r>
        <w:rPr>
          <w:spacing w:val="-2"/>
          <w:sz w:val="24"/>
        </w:rPr>
        <w:t> </w:t>
      </w:r>
      <w:r>
        <w:rPr>
          <w:sz w:val="24"/>
        </w:rPr>
        <w:t>continued</w:t>
      </w:r>
      <w:r>
        <w:rPr>
          <w:spacing w:val="-2"/>
          <w:sz w:val="24"/>
        </w:rPr>
        <w:t> </w:t>
      </w:r>
      <w:r>
        <w:rPr>
          <w:sz w:val="24"/>
        </w:rPr>
        <w:t>support</w:t>
      </w:r>
      <w:r>
        <w:rPr>
          <w:spacing w:val="-2"/>
          <w:sz w:val="24"/>
        </w:rPr>
        <w:t> </w:t>
      </w:r>
      <w:r>
        <w:rPr>
          <w:sz w:val="24"/>
        </w:rPr>
        <w:t>of</w:t>
      </w:r>
      <w:r>
        <w:rPr>
          <w:spacing w:val="-2"/>
          <w:sz w:val="24"/>
        </w:rPr>
        <w:t> </w:t>
      </w:r>
      <w:r>
        <w:rPr>
          <w:sz w:val="24"/>
        </w:rPr>
        <w:t>the</w:t>
      </w:r>
      <w:r>
        <w:rPr>
          <w:spacing w:val="-2"/>
          <w:sz w:val="24"/>
        </w:rPr>
        <w:t> </w:t>
      </w:r>
      <w:r>
        <w:rPr>
          <w:sz w:val="24"/>
        </w:rPr>
        <w:t>illegal</w:t>
      </w:r>
      <w:r>
        <w:rPr>
          <w:spacing w:val="-2"/>
          <w:sz w:val="24"/>
        </w:rPr>
        <w:t> </w:t>
      </w:r>
      <w:r>
        <w:rPr>
          <w:sz w:val="24"/>
        </w:rPr>
        <w:t>racist</w:t>
      </w:r>
      <w:r>
        <w:rPr>
          <w:spacing w:val="-2"/>
          <w:sz w:val="24"/>
        </w:rPr>
        <w:t> </w:t>
      </w:r>
      <w:r>
        <w:rPr>
          <w:sz w:val="24"/>
        </w:rPr>
        <w:t>minority</w:t>
      </w:r>
      <w:r>
        <w:rPr>
          <w:spacing w:val="-2"/>
          <w:sz w:val="24"/>
        </w:rPr>
        <w:t> </w:t>
      </w:r>
      <w:r>
        <w:rPr>
          <w:sz w:val="24"/>
        </w:rPr>
        <w:t>regime</w:t>
      </w:r>
      <w:r>
        <w:rPr>
          <w:spacing w:val="-2"/>
          <w:sz w:val="24"/>
        </w:rPr>
        <w:t> </w:t>
      </w:r>
      <w:r>
        <w:rPr>
          <w:sz w:val="24"/>
        </w:rPr>
        <w:t>of</w:t>
      </w:r>
      <w:r>
        <w:rPr>
          <w:spacing w:val="-2"/>
          <w:sz w:val="24"/>
        </w:rPr>
        <w:t> </w:t>
      </w:r>
      <w:r>
        <w:rPr>
          <w:sz w:val="24"/>
        </w:rPr>
        <w:t>Salisbury;</w:t>
      </w:r>
    </w:p>
    <w:p>
      <w:pPr>
        <w:pStyle w:val="BodyText"/>
        <w:spacing w:before="1"/>
        <w:rPr>
          <w:sz w:val="36"/>
        </w:rPr>
      </w:pPr>
    </w:p>
    <w:p>
      <w:pPr>
        <w:pStyle w:val="ListParagraph"/>
        <w:numPr>
          <w:ilvl w:val="1"/>
          <w:numId w:val="1"/>
        </w:numPr>
        <w:tabs>
          <w:tab w:pos="1904" w:val="left" w:leader="none"/>
          <w:tab w:pos="1905" w:val="left" w:leader="none"/>
        </w:tabs>
        <w:spacing w:line="240" w:lineRule="auto" w:before="1" w:after="0"/>
        <w:ind w:left="1904" w:right="0" w:hanging="721"/>
        <w:jc w:val="left"/>
        <w:rPr>
          <w:sz w:val="24"/>
        </w:rPr>
      </w:pPr>
      <w:r>
        <w:rPr>
          <w:sz w:val="24"/>
        </w:rPr>
        <w:t>All</w:t>
      </w:r>
      <w:r>
        <w:rPr>
          <w:spacing w:val="-14"/>
          <w:sz w:val="24"/>
        </w:rPr>
        <w:t> </w:t>
      </w:r>
      <w:r>
        <w:rPr>
          <w:sz w:val="24"/>
        </w:rPr>
        <w:t>countries</w:t>
      </w:r>
      <w:r>
        <w:rPr>
          <w:spacing w:val="-13"/>
          <w:sz w:val="24"/>
        </w:rPr>
        <w:t> </w:t>
      </w:r>
      <w:r>
        <w:rPr>
          <w:sz w:val="24"/>
        </w:rPr>
        <w:t>may</w:t>
      </w:r>
      <w:r>
        <w:rPr>
          <w:spacing w:val="-13"/>
          <w:sz w:val="24"/>
        </w:rPr>
        <w:t> </w:t>
      </w:r>
      <w:r>
        <w:rPr>
          <w:sz w:val="24"/>
        </w:rPr>
        <w:t>sever</w:t>
      </w:r>
      <w:r>
        <w:rPr>
          <w:spacing w:val="-13"/>
          <w:sz w:val="24"/>
        </w:rPr>
        <w:t> </w:t>
      </w:r>
      <w:r>
        <w:rPr>
          <w:sz w:val="24"/>
        </w:rPr>
        <w:t>their</w:t>
      </w:r>
      <w:r>
        <w:rPr>
          <w:spacing w:val="-14"/>
          <w:sz w:val="24"/>
        </w:rPr>
        <w:t> </w:t>
      </w:r>
      <w:r>
        <w:rPr>
          <w:sz w:val="24"/>
        </w:rPr>
        <w:t>economic</w:t>
      </w:r>
      <w:r>
        <w:rPr>
          <w:spacing w:val="-13"/>
          <w:sz w:val="24"/>
        </w:rPr>
        <w:t> </w:t>
      </w:r>
      <w:r>
        <w:rPr>
          <w:sz w:val="24"/>
        </w:rPr>
        <w:t>and</w:t>
      </w:r>
      <w:r>
        <w:rPr>
          <w:spacing w:val="-14"/>
          <w:sz w:val="24"/>
        </w:rPr>
        <w:t> </w:t>
      </w:r>
      <w:r>
        <w:rPr>
          <w:sz w:val="24"/>
        </w:rPr>
        <w:t>other</w:t>
      </w:r>
      <w:r>
        <w:rPr>
          <w:spacing w:val="-13"/>
          <w:sz w:val="24"/>
        </w:rPr>
        <w:t> </w:t>
      </w:r>
      <w:r>
        <w:rPr>
          <w:sz w:val="24"/>
        </w:rPr>
        <w:t>relations</w:t>
      </w:r>
      <w:r>
        <w:rPr>
          <w:spacing w:val="-14"/>
          <w:sz w:val="24"/>
        </w:rPr>
        <w:t> </w:t>
      </w:r>
      <w:r>
        <w:rPr>
          <w:sz w:val="24"/>
        </w:rPr>
        <w:t>with</w:t>
      </w:r>
      <w:r>
        <w:rPr>
          <w:spacing w:val="-14"/>
          <w:sz w:val="24"/>
        </w:rPr>
        <w:t> </w:t>
      </w:r>
      <w:r>
        <w:rPr>
          <w:spacing w:val="-2"/>
          <w:sz w:val="24"/>
        </w:rPr>
        <w:t>Rhodesia;</w:t>
      </w:r>
    </w:p>
    <w:p>
      <w:pPr>
        <w:pStyle w:val="BodyText"/>
        <w:rPr>
          <w:sz w:val="26"/>
        </w:rPr>
      </w:pPr>
    </w:p>
    <w:p>
      <w:pPr>
        <w:pStyle w:val="BodyText"/>
        <w:spacing w:before="9"/>
        <w:rPr>
          <w:sz w:val="21"/>
        </w:rPr>
      </w:pPr>
    </w:p>
    <w:p>
      <w:pPr>
        <w:pStyle w:val="ListParagraph"/>
        <w:numPr>
          <w:ilvl w:val="1"/>
          <w:numId w:val="1"/>
        </w:numPr>
        <w:tabs>
          <w:tab w:pos="1904" w:val="left" w:leader="none"/>
          <w:tab w:pos="1905" w:val="left" w:leader="none"/>
        </w:tabs>
        <w:spacing w:line="360" w:lineRule="auto" w:before="0" w:after="0"/>
        <w:ind w:left="1904" w:right="377" w:hanging="720"/>
        <w:jc w:val="left"/>
        <w:rPr>
          <w:sz w:val="24"/>
        </w:rPr>
      </w:pPr>
      <w:r>
        <w:rPr>
          <w:sz w:val="24"/>
        </w:rPr>
        <w:t>The</w:t>
      </w:r>
      <w:r>
        <w:rPr>
          <w:spacing w:val="-11"/>
          <w:sz w:val="24"/>
        </w:rPr>
        <w:t> </w:t>
      </w:r>
      <w:r>
        <w:rPr>
          <w:sz w:val="24"/>
        </w:rPr>
        <w:t>Security</w:t>
      </w:r>
      <w:r>
        <w:rPr>
          <w:spacing w:val="-12"/>
          <w:sz w:val="24"/>
        </w:rPr>
        <w:t> </w:t>
      </w:r>
      <w:r>
        <w:rPr>
          <w:sz w:val="24"/>
        </w:rPr>
        <w:t>Council</w:t>
      </w:r>
      <w:r>
        <w:rPr>
          <w:spacing w:val="-12"/>
          <w:sz w:val="24"/>
        </w:rPr>
        <w:t> </w:t>
      </w:r>
      <w:r>
        <w:rPr>
          <w:sz w:val="24"/>
        </w:rPr>
        <w:t>Committee</w:t>
      </w:r>
      <w:r>
        <w:rPr>
          <w:spacing w:val="-11"/>
          <w:sz w:val="24"/>
        </w:rPr>
        <w:t> </w:t>
      </w:r>
      <w:r>
        <w:rPr>
          <w:sz w:val="24"/>
        </w:rPr>
        <w:t>on</w:t>
      </w:r>
      <w:r>
        <w:rPr>
          <w:spacing w:val="-12"/>
          <w:sz w:val="24"/>
        </w:rPr>
        <w:t> </w:t>
      </w:r>
      <w:r>
        <w:rPr>
          <w:sz w:val="24"/>
        </w:rPr>
        <w:t>the</w:t>
      </w:r>
      <w:r>
        <w:rPr>
          <w:spacing w:val="-11"/>
          <w:sz w:val="24"/>
        </w:rPr>
        <w:t> </w:t>
      </w:r>
      <w:r>
        <w:rPr>
          <w:sz w:val="24"/>
        </w:rPr>
        <w:t>Question</w:t>
      </w:r>
      <w:r>
        <w:rPr>
          <w:spacing w:val="-12"/>
          <w:sz w:val="24"/>
        </w:rPr>
        <w:t> </w:t>
      </w:r>
      <w:r>
        <w:rPr>
          <w:sz w:val="24"/>
        </w:rPr>
        <w:t>of</w:t>
      </w:r>
      <w:r>
        <w:rPr>
          <w:spacing w:val="-12"/>
          <w:sz w:val="24"/>
        </w:rPr>
        <w:t> </w:t>
      </w:r>
      <w:r>
        <w:rPr>
          <w:sz w:val="24"/>
        </w:rPr>
        <w:t>Rhodesia</w:t>
      </w:r>
      <w:r>
        <w:rPr>
          <w:spacing w:val="-11"/>
          <w:sz w:val="24"/>
        </w:rPr>
        <w:t> </w:t>
      </w:r>
      <w:r>
        <w:rPr>
          <w:sz w:val="24"/>
        </w:rPr>
        <w:t>be</w:t>
      </w:r>
      <w:r>
        <w:rPr>
          <w:spacing w:val="-11"/>
          <w:sz w:val="24"/>
        </w:rPr>
        <w:t> </w:t>
      </w:r>
      <w:r>
        <w:rPr>
          <w:sz w:val="24"/>
        </w:rPr>
        <w:t>reactivated in order to contribute effectively to the liberation of Zimbabwe.</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904" w:hanging="720"/>
        <w:jc w:val="left"/>
      </w:pPr>
      <w:rPr>
        <w:rFonts w:hint="default" w:ascii="Times New Roman" w:hAnsi="Times New Roman" w:eastAsia="Times New Roman" w:cs="Times New Roman"/>
        <w:b w:val="0"/>
        <w:bCs w:val="0"/>
        <w:i w:val="0"/>
        <w:iCs w:val="0"/>
        <w:spacing w:val="0"/>
        <w:w w:val="98"/>
        <w:sz w:val="24"/>
        <w:szCs w:val="24"/>
        <w:lang w:val="en-US" w:eastAsia="en-US" w:bidi="ar-SA"/>
      </w:rPr>
    </w:lvl>
    <w:lvl w:ilvl="2">
      <w:start w:val="0"/>
      <w:numFmt w:val="bullet"/>
      <w:lvlText w:val="•"/>
      <w:lvlJc w:val="left"/>
      <w:pPr>
        <w:ind w:left="2753" w:hanging="720"/>
      </w:pPr>
      <w:rPr>
        <w:rFonts w:hint="default"/>
        <w:lang w:val="en-US" w:eastAsia="en-US" w:bidi="ar-SA"/>
      </w:rPr>
    </w:lvl>
    <w:lvl w:ilvl="3">
      <w:start w:val="0"/>
      <w:numFmt w:val="bullet"/>
      <w:lvlText w:val="•"/>
      <w:lvlJc w:val="left"/>
      <w:pPr>
        <w:ind w:left="3606" w:hanging="720"/>
      </w:pPr>
      <w:rPr>
        <w:rFonts w:hint="default"/>
        <w:lang w:val="en-US" w:eastAsia="en-US" w:bidi="ar-SA"/>
      </w:rPr>
    </w:lvl>
    <w:lvl w:ilvl="4">
      <w:start w:val="0"/>
      <w:numFmt w:val="bullet"/>
      <w:lvlText w:val="•"/>
      <w:lvlJc w:val="left"/>
      <w:pPr>
        <w:ind w:left="4460" w:hanging="720"/>
      </w:pPr>
      <w:rPr>
        <w:rFonts w:hint="default"/>
        <w:lang w:val="en-US" w:eastAsia="en-US" w:bidi="ar-SA"/>
      </w:rPr>
    </w:lvl>
    <w:lvl w:ilvl="5">
      <w:start w:val="0"/>
      <w:numFmt w:val="bullet"/>
      <w:lvlText w:val="•"/>
      <w:lvlJc w:val="left"/>
      <w:pPr>
        <w:ind w:left="5313" w:hanging="720"/>
      </w:pPr>
      <w:rPr>
        <w:rFonts w:hint="default"/>
        <w:lang w:val="en-US" w:eastAsia="en-US" w:bidi="ar-SA"/>
      </w:rPr>
    </w:lvl>
    <w:lvl w:ilvl="6">
      <w:start w:val="0"/>
      <w:numFmt w:val="bullet"/>
      <w:lvlText w:val="•"/>
      <w:lvlJc w:val="left"/>
      <w:pPr>
        <w:ind w:left="6166" w:hanging="720"/>
      </w:pPr>
      <w:rPr>
        <w:rFonts w:hint="default"/>
        <w:lang w:val="en-US" w:eastAsia="en-US" w:bidi="ar-SA"/>
      </w:rPr>
    </w:lvl>
    <w:lvl w:ilvl="7">
      <w:start w:val="0"/>
      <w:numFmt w:val="bullet"/>
      <w:lvlText w:val="•"/>
      <w:lvlJc w:val="left"/>
      <w:pPr>
        <w:ind w:left="7020" w:hanging="720"/>
      </w:pPr>
      <w:rPr>
        <w:rFonts w:hint="default"/>
        <w:lang w:val="en-US" w:eastAsia="en-US" w:bidi="ar-SA"/>
      </w:rPr>
    </w:lvl>
    <w:lvl w:ilvl="8">
      <w:start w:val="0"/>
      <w:numFmt w:val="bullet"/>
      <w:lvlText w:val="•"/>
      <w:lvlJc w:val="left"/>
      <w:pPr>
        <w:ind w:left="7873"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ELEVENTH ORDINARY SESSION OF THE COUNCIL OF MINISTERS HELD IN ALGIERS, ALGERIA, FROM 4 TO 12 SEPTEMBER 1968</dc:title>
  <dcterms:created xsi:type="dcterms:W3CDTF">2023-06-06T12:58:22Z</dcterms:created>
  <dcterms:modified xsi:type="dcterms:W3CDTF">2023-06-06T12:58:22Z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