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175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144" w:right="301" w:hanging="648"/>
      </w:pPr>
      <w:r>
        <w:rPr/>
        <w:t>RECOMMENDATIONS</w:t>
      </w:r>
      <w:r>
        <w:rPr>
          <w:spacing w:val="-15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CO-ORDINATING COMMITTEE FOR THE LIBERATION OF 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0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 recommends as follows: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49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view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fact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little</w:t>
      </w:r>
      <w:r>
        <w:rPr>
          <w:spacing w:val="-9"/>
          <w:sz w:val="24"/>
        </w:rPr>
        <w:t> </w:t>
      </w:r>
      <w:r>
        <w:rPr>
          <w:sz w:val="24"/>
        </w:rPr>
        <w:t>progress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liberation</w:t>
      </w:r>
      <w:r>
        <w:rPr>
          <w:spacing w:val="-9"/>
          <w:sz w:val="24"/>
        </w:rPr>
        <w:t> </w:t>
      </w:r>
      <w:r>
        <w:rPr>
          <w:sz w:val="24"/>
        </w:rPr>
        <w:t>struggle during the period from September 1968 to February 1969, that a review of the strategy in the conduct of the armed struggle should be effected.</w:t>
      </w:r>
      <w:r>
        <w:rPr>
          <w:spacing w:val="40"/>
          <w:sz w:val="24"/>
        </w:rPr>
        <w:t> </w:t>
      </w:r>
      <w:r>
        <w:rPr>
          <w:sz w:val="24"/>
        </w:rPr>
        <w:t>The Ad hoc Committee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17</w:t>
      </w:r>
      <w:r>
        <w:rPr>
          <w:spacing w:val="-12"/>
          <w:sz w:val="24"/>
        </w:rPr>
        <w:t> </w:t>
      </w:r>
      <w:r>
        <w:rPr>
          <w:sz w:val="24"/>
        </w:rPr>
        <w:t>Military</w:t>
      </w:r>
      <w:r>
        <w:rPr>
          <w:spacing w:val="-12"/>
          <w:sz w:val="24"/>
        </w:rPr>
        <w:t> </w:t>
      </w:r>
      <w:r>
        <w:rPr>
          <w:sz w:val="24"/>
        </w:rPr>
        <w:t>Experts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therefore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convened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study</w:t>
      </w:r>
      <w:r>
        <w:rPr>
          <w:spacing w:val="-12"/>
          <w:sz w:val="24"/>
        </w:rPr>
        <w:t> </w:t>
      </w:r>
      <w:r>
        <w:rPr>
          <w:sz w:val="24"/>
        </w:rPr>
        <w:t>ways</w:t>
      </w:r>
      <w:r>
        <w:rPr>
          <w:spacing w:val="-12"/>
          <w:sz w:val="24"/>
        </w:rPr>
        <w:t> </w:t>
      </w:r>
      <w:r>
        <w:rPr>
          <w:sz w:val="24"/>
        </w:rPr>
        <w:t>and means of implementing such a strategy.</w:t>
      </w:r>
    </w:p>
    <w:p>
      <w:pPr>
        <w:pStyle w:val="BodyText"/>
        <w:spacing w:line="275" w:lineRule="exact"/>
        <w:ind w:left="1184"/>
      </w:pPr>
      <w:r>
        <w:rPr/>
        <w:t>In</w:t>
      </w:r>
      <w:r>
        <w:rPr>
          <w:spacing w:val="-10"/>
        </w:rPr>
        <w:t> </w:t>
      </w:r>
      <w:r>
        <w:rPr/>
        <w:t>addition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</w:t>
      </w:r>
      <w:r>
        <w:rPr>
          <w:spacing w:val="-9"/>
        </w:rPr>
        <w:t> </w:t>
      </w:r>
      <w:r>
        <w:rPr/>
        <w:t>Hoc</w:t>
      </w:r>
      <w:r>
        <w:rPr>
          <w:spacing w:val="-10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study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following: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" w:after="0"/>
        <w:ind w:left="1544" w:right="0" w:hanging="361"/>
        <w:jc w:val="left"/>
        <w:rPr>
          <w:sz w:val="24"/>
        </w:rPr>
      </w:pPr>
      <w:r>
        <w:rPr>
          <w:sz w:val="24"/>
        </w:rPr>
        <w:t>Distribution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means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struggle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6" w:after="0"/>
        <w:ind w:left="1544" w:right="0" w:hanging="361"/>
        <w:jc w:val="left"/>
        <w:rPr>
          <w:sz w:val="24"/>
        </w:rPr>
      </w:pP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war </w:t>
      </w:r>
      <w:r>
        <w:rPr>
          <w:spacing w:val="-2"/>
          <w:sz w:val="24"/>
        </w:rPr>
        <w:t>equipment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z w:val="24"/>
        </w:rPr>
        <w:t>Improvement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transit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facilities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184" w:right="301"/>
      </w:pP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</w:t>
      </w:r>
      <w:r>
        <w:rPr>
          <w:spacing w:val="-9"/>
        </w:rPr>
        <w:t> </w:t>
      </w:r>
      <w:r>
        <w:rPr/>
        <w:t>hoc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17</w:t>
      </w:r>
      <w:r>
        <w:rPr>
          <w:spacing w:val="-9"/>
        </w:rPr>
        <w:t> </w:t>
      </w:r>
      <w:r>
        <w:rPr/>
        <w:t>Military</w:t>
      </w:r>
      <w:r>
        <w:rPr>
          <w:spacing w:val="-9"/>
        </w:rPr>
        <w:t> </w:t>
      </w:r>
      <w:r>
        <w:rPr/>
        <w:t>Experts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submitted</w:t>
      </w:r>
      <w:r>
        <w:rPr>
          <w:spacing w:val="-9"/>
        </w:rPr>
        <w:t> </w:t>
      </w:r>
      <w:r>
        <w:rPr/>
        <w:t>to the</w:t>
      </w:r>
      <w:r>
        <w:rPr>
          <w:spacing w:val="-11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10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Co-ordinating</w:t>
      </w:r>
      <w:r>
        <w:rPr>
          <w:spacing w:val="-11"/>
          <w:vertAlign w:val="baseline"/>
        </w:rPr>
        <w:t> </w:t>
      </w:r>
      <w:r>
        <w:rPr>
          <w:vertAlign w:val="baseline"/>
        </w:rPr>
        <w:t>Committee</w:t>
      </w:r>
      <w:r>
        <w:rPr>
          <w:spacing w:val="-11"/>
          <w:vertAlign w:val="baseline"/>
        </w:rPr>
        <w:t> </w:t>
      </w:r>
      <w:r>
        <w:rPr>
          <w:vertAlign w:val="baseline"/>
        </w:rPr>
        <w:t>for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Liberation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Africa</w:t>
      </w:r>
      <w:r>
        <w:rPr>
          <w:spacing w:val="-11"/>
          <w:vertAlign w:val="baseline"/>
        </w:rPr>
        <w:t> </w:t>
      </w:r>
      <w:r>
        <w:rPr>
          <w:vertAlign w:val="baseline"/>
        </w:rPr>
        <w:t>which would in turn submit its recommendation to the next session of the Council of </w:t>
      </w:r>
      <w:r>
        <w:rPr>
          <w:spacing w:val="-2"/>
          <w:vertAlign w:val="baseline"/>
        </w:rPr>
        <w:t>Ministers.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9" w:hanging="720"/>
        <w:jc w:val="left"/>
        <w:rPr>
          <w:sz w:val="24"/>
        </w:rPr>
      </w:pPr>
      <w:r>
        <w:rPr>
          <w:sz w:val="24"/>
        </w:rPr>
        <w:t>Since there is a necessity for Member States of the OAU to associate themselves more</w:t>
      </w:r>
      <w:r>
        <w:rPr>
          <w:spacing w:val="-13"/>
          <w:sz w:val="24"/>
        </w:rPr>
        <w:t> </w:t>
      </w:r>
      <w:r>
        <w:rPr>
          <w:sz w:val="24"/>
        </w:rPr>
        <w:t>closely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Liberation</w:t>
      </w:r>
      <w:r>
        <w:rPr>
          <w:spacing w:val="-13"/>
          <w:sz w:val="24"/>
        </w:rPr>
        <w:t> </w:t>
      </w:r>
      <w:r>
        <w:rPr>
          <w:sz w:val="24"/>
        </w:rPr>
        <w:t>Committee,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would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appropriate that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members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attend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meetings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observers</w:t>
      </w:r>
      <w:r>
        <w:rPr>
          <w:spacing w:val="-11"/>
          <w:sz w:val="24"/>
        </w:rPr>
        <w:t> </w:t>
      </w:r>
      <w:r>
        <w:rPr>
          <w:sz w:val="24"/>
        </w:rPr>
        <w:t>without participating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debates.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reserve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right,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order to</w:t>
      </w:r>
      <w:r>
        <w:rPr>
          <w:spacing w:val="-5"/>
          <w:sz w:val="24"/>
        </w:rPr>
        <w:t> </w:t>
      </w:r>
      <w:r>
        <w:rPr>
          <w:sz w:val="24"/>
        </w:rPr>
        <w:t>continue</w:t>
      </w:r>
      <w:r>
        <w:rPr>
          <w:spacing w:val="-7"/>
          <w:sz w:val="24"/>
        </w:rPr>
        <w:t> </w:t>
      </w:r>
      <w:r>
        <w:rPr>
          <w:sz w:val="24"/>
        </w:rPr>
        <w:t>safeguarding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secrecy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work,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circulate</w:t>
      </w:r>
      <w:r>
        <w:rPr>
          <w:spacing w:val="-7"/>
          <w:sz w:val="24"/>
        </w:rPr>
        <w:t> </w:t>
      </w:r>
      <w:r>
        <w:rPr>
          <w:sz w:val="24"/>
        </w:rPr>
        <w:t>documents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those Member States who have diplomatic relations with Portugal and the regimes of Pretoria and Salisbury.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76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Following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 extensive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discussion on 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interpretation 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the resolution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CM/.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Res.136</w:t>
      </w:r>
    </w:p>
    <w:p>
      <w:pPr>
        <w:pStyle w:val="BodyText"/>
        <w:spacing w:line="360" w:lineRule="auto" w:before="137"/>
        <w:ind w:left="1184"/>
      </w:pPr>
      <w:r>
        <w:rPr/>
        <w:t>(X)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Fifth</w:t>
      </w:r>
      <w:r>
        <w:rPr>
          <w:spacing w:val="-11"/>
        </w:rPr>
        <w:t> </w:t>
      </w:r>
      <w:r>
        <w:rPr/>
        <w:t>Ordinary</w:t>
      </w:r>
      <w:r>
        <w:rPr>
          <w:spacing w:val="-11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Heads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Government, concerning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FNLA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government in</w:t>
      </w:r>
      <w:r>
        <w:rPr>
          <w:spacing w:val="-2"/>
        </w:rPr>
        <w:t> </w:t>
      </w:r>
      <w:r>
        <w:rPr/>
        <w:t>exile, the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 Ministers recommends to the Assembly of Heads of State and Government that it review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status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FNLA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make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definite</w:t>
      </w:r>
      <w:r>
        <w:rPr>
          <w:spacing w:val="-12"/>
        </w:rPr>
        <w:t> </w:t>
      </w:r>
      <w:r>
        <w:rPr/>
        <w:t>pronouncement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issue</w:t>
      </w:r>
      <w:r>
        <w:rPr>
          <w:spacing w:val="-12"/>
        </w:rPr>
        <w:t> </w:t>
      </w:r>
      <w:r>
        <w:rPr/>
        <w:t>during</w:t>
      </w:r>
      <w:r>
        <w:rPr>
          <w:spacing w:val="-12"/>
        </w:rPr>
        <w:t> </w:t>
      </w:r>
      <w:r>
        <w:rPr/>
        <w:t>its next session.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military</w:t>
      </w:r>
      <w:r>
        <w:rPr>
          <w:spacing w:val="-4"/>
          <w:sz w:val="24"/>
        </w:rPr>
        <w:t> </w:t>
      </w:r>
      <w:r>
        <w:rPr>
          <w:sz w:val="24"/>
        </w:rPr>
        <w:t>bulletins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carious</w:t>
      </w:r>
      <w:r>
        <w:rPr>
          <w:spacing w:val="-4"/>
          <w:sz w:val="24"/>
        </w:rPr>
        <w:t> </w:t>
      </w:r>
      <w:r>
        <w:rPr>
          <w:sz w:val="24"/>
        </w:rPr>
        <w:t>liberation</w:t>
      </w:r>
      <w:r>
        <w:rPr>
          <w:spacing w:val="-4"/>
          <w:sz w:val="24"/>
        </w:rPr>
        <w:t> </w:t>
      </w:r>
      <w:r>
        <w:rPr>
          <w:sz w:val="24"/>
        </w:rPr>
        <w:t>movements should be circulated to Member States of the OAU which have no diplomatic relations with Portugal and the regimes of Pretoria and Salisbury by the Liberation </w:t>
      </w:r>
      <w:r>
        <w:rPr>
          <w:spacing w:val="-2"/>
          <w:sz w:val="24"/>
        </w:rPr>
        <w:t>Committee.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implementation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recommendation,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necessary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financial </w:t>
      </w:r>
      <w:r>
        <w:rPr>
          <w:sz w:val="24"/>
        </w:rPr>
        <w:t>provisions should be made by the Council.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62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conjunction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Sub-Committee appointed by the Advisory committee on Budgetary matters should,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27" w:val="left" w:leader="none"/>
          <w:tab w:pos="3528" w:val="left" w:leader="none"/>
        </w:tabs>
        <w:spacing w:line="360" w:lineRule="auto" w:before="0" w:after="0"/>
        <w:ind w:left="3527" w:right="250" w:hanging="903"/>
        <w:jc w:val="left"/>
        <w:rPr>
          <w:sz w:val="24"/>
        </w:rPr>
      </w:pPr>
      <w:r>
        <w:rPr>
          <w:sz w:val="24"/>
        </w:rPr>
        <w:t>Investigate the root-cause of non-contribution by Member 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Special</w:t>
      </w:r>
      <w:r>
        <w:rPr>
          <w:spacing w:val="-8"/>
          <w:sz w:val="24"/>
        </w:rPr>
        <w:t> </w:t>
      </w:r>
      <w:r>
        <w:rPr>
          <w:sz w:val="24"/>
        </w:rPr>
        <w:t>Fund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reasons</w:t>
      </w:r>
      <w:r>
        <w:rPr>
          <w:spacing w:val="-8"/>
          <w:sz w:val="24"/>
        </w:rPr>
        <w:t> </w:t>
      </w:r>
      <w:r>
        <w:rPr>
          <w:sz w:val="24"/>
        </w:rPr>
        <w:t>accounting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 loss of enthusiasm in the Liberation Committee.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27" w:val="left" w:leader="none"/>
          <w:tab w:pos="3528" w:val="left" w:leader="none"/>
        </w:tabs>
        <w:spacing w:line="360" w:lineRule="auto" w:before="1" w:after="0"/>
        <w:ind w:left="3527" w:right="225" w:hanging="903"/>
        <w:jc w:val="left"/>
        <w:rPr>
          <w:sz w:val="24"/>
        </w:rPr>
      </w:pPr>
      <w:r>
        <w:rPr>
          <w:spacing w:val="-2"/>
          <w:sz w:val="24"/>
        </w:rPr>
        <w:t>Examine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problems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confronting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Liberation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Committee, </w:t>
      </w:r>
      <w:r>
        <w:rPr>
          <w:sz w:val="24"/>
        </w:rPr>
        <w:t>and present such recommendation as would help the Committee in the execution of its assignment.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27" w:val="left" w:leader="none"/>
          <w:tab w:pos="3528" w:val="left" w:leader="none"/>
        </w:tabs>
        <w:spacing w:line="360" w:lineRule="auto" w:before="0" w:after="0"/>
        <w:ind w:left="3527" w:right="953" w:hanging="903"/>
        <w:jc w:val="left"/>
        <w:rPr>
          <w:sz w:val="24"/>
        </w:rPr>
      </w:pPr>
      <w:r>
        <w:rPr>
          <w:sz w:val="24"/>
        </w:rPr>
        <w:t>Invite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attention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Executive</w:t>
      </w:r>
      <w:r>
        <w:rPr>
          <w:spacing w:val="-11"/>
          <w:sz w:val="24"/>
        </w:rPr>
        <w:t> </w:t>
      </w:r>
      <w:r>
        <w:rPr>
          <w:sz w:val="24"/>
        </w:rPr>
        <w:t>Secretariat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 Liberation committee to the need for adoption of an improved accounting system.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27" w:val="left" w:leader="none"/>
          <w:tab w:pos="3528" w:val="left" w:leader="none"/>
        </w:tabs>
        <w:spacing w:line="360" w:lineRule="auto" w:before="0" w:after="0"/>
        <w:ind w:left="3527" w:right="454" w:hanging="903"/>
        <w:jc w:val="left"/>
        <w:rPr>
          <w:sz w:val="24"/>
        </w:rPr>
      </w:pPr>
      <w:r>
        <w:rPr>
          <w:sz w:val="24"/>
        </w:rPr>
        <w:t>Investigate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problems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beset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functioning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Executive Secretariat.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66" w:hanging="720"/>
        <w:jc w:val="left"/>
        <w:rPr>
          <w:sz w:val="24"/>
        </w:rPr>
      </w:pPr>
      <w:r>
        <w:rPr>
          <w:sz w:val="24"/>
        </w:rPr>
        <w:t>That the Executive Secretariat of the Liberation Committee is requested to prepare and</w:t>
      </w:r>
      <w:r>
        <w:rPr>
          <w:spacing w:val="-12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Standing</w:t>
      </w:r>
      <w:r>
        <w:rPr>
          <w:spacing w:val="-12"/>
          <w:sz w:val="24"/>
        </w:rPr>
        <w:t> </w:t>
      </w:r>
      <w:r>
        <w:rPr>
          <w:sz w:val="24"/>
        </w:rPr>
        <w:t>Committee on</w:t>
      </w:r>
      <w:r>
        <w:rPr>
          <w:spacing w:val="-12"/>
          <w:sz w:val="24"/>
        </w:rPr>
        <w:t> </w:t>
      </w:r>
      <w:r>
        <w:rPr>
          <w:sz w:val="24"/>
        </w:rPr>
        <w:t>Defence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regular</w:t>
      </w:r>
      <w:r>
        <w:rPr>
          <w:spacing w:val="-11"/>
          <w:sz w:val="24"/>
        </w:rPr>
        <w:t> </w:t>
      </w:r>
      <w:r>
        <w:rPr>
          <w:sz w:val="24"/>
        </w:rPr>
        <w:t>inventory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receipts</w:t>
      </w:r>
      <w:r>
        <w:rPr>
          <w:spacing w:val="-12"/>
          <w:sz w:val="24"/>
        </w:rPr>
        <w:t> </w:t>
      </w:r>
      <w:r>
        <w:rPr>
          <w:sz w:val="24"/>
        </w:rPr>
        <w:t>and disposition of arms and other war materials bought, or donated to the Liberation Committee for the Liberation Movements.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4" w:hanging="720"/>
        <w:jc w:val="left"/>
        <w:rPr>
          <w:sz w:val="24"/>
        </w:rPr>
      </w:pPr>
      <w:r>
        <w:rPr>
          <w:sz w:val="24"/>
        </w:rPr>
        <w:t>That the Council of Ministers approve the recommendations of the Liberation Committee</w:t>
      </w:r>
      <w:r>
        <w:rPr>
          <w:spacing w:val="-14"/>
          <w:sz w:val="24"/>
        </w:rPr>
        <w:t> </w:t>
      </w:r>
      <w:r>
        <w:rPr>
          <w:sz w:val="24"/>
        </w:rPr>
        <w:t>concerning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Sub-Committee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would</w:t>
      </w:r>
      <w:r>
        <w:rPr>
          <w:spacing w:val="-15"/>
          <w:sz w:val="24"/>
        </w:rPr>
        <w:t> </w:t>
      </w:r>
      <w:r>
        <w:rPr>
          <w:sz w:val="24"/>
        </w:rPr>
        <w:t>carry</w:t>
      </w:r>
      <w:r>
        <w:rPr>
          <w:spacing w:val="-15"/>
          <w:sz w:val="24"/>
        </w:rPr>
        <w:t> </w:t>
      </w:r>
      <w:r>
        <w:rPr>
          <w:sz w:val="24"/>
        </w:rPr>
        <w:t>out a</w:t>
      </w:r>
      <w:r>
        <w:rPr>
          <w:spacing w:val="-13"/>
          <w:sz w:val="24"/>
        </w:rPr>
        <w:t> </w:t>
      </w:r>
      <w:r>
        <w:rPr>
          <w:sz w:val="24"/>
        </w:rPr>
        <w:t>thorough</w:t>
      </w:r>
      <w:r>
        <w:rPr>
          <w:spacing w:val="-13"/>
          <w:sz w:val="24"/>
        </w:rPr>
        <w:t> </w:t>
      </w:r>
      <w:r>
        <w:rPr>
          <w:sz w:val="24"/>
        </w:rPr>
        <w:t>study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division</w:t>
      </w:r>
      <w:r>
        <w:rPr>
          <w:spacing w:val="-13"/>
          <w:sz w:val="24"/>
        </w:rPr>
        <w:t> </w:t>
      </w:r>
      <w:r>
        <w:rPr>
          <w:sz w:val="24"/>
        </w:rPr>
        <w:t>within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leadership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Pan-Africanist</w:t>
      </w:r>
      <w:r>
        <w:rPr>
          <w:spacing w:val="-11"/>
          <w:sz w:val="24"/>
        </w:rPr>
        <w:t> </w:t>
      </w:r>
      <w:r>
        <w:rPr>
          <w:sz w:val="24"/>
        </w:rPr>
        <w:t>Congress (P.A.C.)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South</w:t>
      </w:r>
      <w:r>
        <w:rPr>
          <w:spacing w:val="-5"/>
          <w:sz w:val="24"/>
        </w:rPr>
        <w:t> </w:t>
      </w:r>
      <w:r>
        <w:rPr>
          <w:sz w:val="24"/>
        </w:rPr>
        <w:t>Africa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view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recommending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genuine</w:t>
      </w:r>
      <w:r>
        <w:rPr>
          <w:spacing w:val="-5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of that Liberation Movement.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58" w:hanging="720"/>
        <w:jc w:val="left"/>
        <w:rPr>
          <w:sz w:val="24"/>
        </w:rPr>
      </w:pPr>
      <w:r>
        <w:rPr>
          <w:sz w:val="24"/>
        </w:rPr>
        <w:t>That the Council of Ministers approve the recommendation of the Liberation Committee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Executive</w:t>
      </w:r>
      <w:r>
        <w:rPr>
          <w:spacing w:val="-13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13"/>
          <w:sz w:val="24"/>
        </w:rPr>
        <w:t> </w:t>
      </w:r>
      <w:r>
        <w:rPr>
          <w:sz w:val="24"/>
        </w:rPr>
        <w:t>make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administrative arrangements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training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deployment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P.A.C.</w:t>
      </w:r>
      <w:r>
        <w:rPr>
          <w:spacing w:val="-10"/>
          <w:sz w:val="24"/>
        </w:rPr>
        <w:t> </w:t>
      </w:r>
      <w:r>
        <w:rPr>
          <w:sz w:val="24"/>
        </w:rPr>
        <w:t>cadres</w:t>
      </w:r>
      <w:r>
        <w:rPr>
          <w:spacing w:val="-12"/>
          <w:sz w:val="24"/>
        </w:rPr>
        <w:t> </w:t>
      </w:r>
      <w:r>
        <w:rPr>
          <w:sz w:val="24"/>
        </w:rPr>
        <w:t>now</w:t>
      </w:r>
      <w:r>
        <w:rPr>
          <w:spacing w:val="-12"/>
          <w:sz w:val="24"/>
        </w:rPr>
        <w:t> </w:t>
      </w:r>
      <w:r>
        <w:rPr>
          <w:sz w:val="24"/>
        </w:rPr>
        <w:t>stationed</w:t>
      </w:r>
      <w:r>
        <w:rPr>
          <w:spacing w:val="-12"/>
          <w:sz w:val="24"/>
        </w:rPr>
        <w:t> </w:t>
      </w:r>
      <w:r>
        <w:rPr>
          <w:sz w:val="24"/>
        </w:rPr>
        <w:t>in Tanzania and whatever other arrangements it may deem fit for the purpose of maintaining liaison with the training camps and the cadres of P.A.C.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3527" w:hanging="9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26" w:hanging="9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32" w:hanging="9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8" w:hanging="9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4" w:hanging="9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9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9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2" w:hanging="9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9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2023-06-06T12:59:34Z</dcterms:created>
  <dcterms:modified xsi:type="dcterms:W3CDTF">2023-06-06T12:59:34Z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