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215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263" w:right="766" w:hanging="1604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OECD</w:t>
      </w:r>
      <w:r>
        <w:rPr>
          <w:spacing w:val="-7"/>
          <w:u w:val="single"/>
        </w:rPr>
        <w:t> </w:t>
      </w:r>
      <w:r>
        <w:rPr>
          <w:u w:val="single"/>
        </w:rPr>
        <w:t>OFFER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GENERAL</w:t>
      </w:r>
      <w:r>
        <w:rPr/>
        <w:t> </w:t>
      </w:r>
      <w:r>
        <w:rPr>
          <w:u w:val="single"/>
        </w:rPr>
        <w:t>SCHEME OF PREFERENCES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6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</w:t>
      </w:r>
      <w:r>
        <w:rPr>
          <w:spacing w:val="-35"/>
        </w:rPr>
        <w:t> </w:t>
      </w:r>
      <w:r>
        <w:rPr/>
        <w:t>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studied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(CM/316</w:t>
      </w:r>
      <w:r>
        <w:rPr>
          <w:spacing w:val="-9"/>
        </w:rPr>
        <w:t> </w:t>
      </w:r>
      <w:r>
        <w:rPr/>
        <w:t>Part</w:t>
      </w:r>
      <w:r>
        <w:rPr>
          <w:spacing w:val="-6"/>
        </w:rPr>
        <w:t> </w:t>
      </w:r>
      <w:r>
        <w:rPr>
          <w:spacing w:val="-5"/>
        </w:rPr>
        <w:t>5),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268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CM/Res.157</w:t>
      </w:r>
      <w:r>
        <w:rPr>
          <w:spacing w:val="-13"/>
        </w:rPr>
        <w:t> </w:t>
      </w:r>
      <w:r>
        <w:rPr/>
        <w:t>(IX)</w:t>
      </w:r>
      <w:r>
        <w:rPr>
          <w:spacing w:val="-12"/>
        </w:rPr>
        <w:t> </w:t>
      </w:r>
      <w:r>
        <w:rPr/>
        <w:t>adopted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Ministers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Assembly</w:t>
      </w:r>
      <w:r>
        <w:rPr>
          <w:spacing w:val="-13"/>
        </w:rPr>
        <w:t> </w:t>
      </w:r>
      <w:r>
        <w:rPr/>
        <w:t>of Heads of State on the Second UNCTAD,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04"/>
      </w:pPr>
      <w:r>
        <w:rPr>
          <w:u w:val="single"/>
        </w:rPr>
        <w:t>Aware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preferences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>
          <w:spacing w:val="-2"/>
        </w:rPr>
        <w:t>countries,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5" w:right="21" w:hanging="1"/>
      </w:pPr>
      <w:r>
        <w:rPr>
          <w:u w:val="single"/>
        </w:rPr>
        <w:t>Realizing</w:t>
      </w:r>
      <w:r>
        <w:rPr>
          <w:spacing w:val="-12"/>
          <w:u w:val="single"/>
        </w:rPr>
        <w:t> </w:t>
      </w:r>
      <w:r>
        <w:rPr>
          <w:u w:val="single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12"/>
        </w:rPr>
        <w:t> </w:t>
      </w:r>
      <w:r>
        <w:rPr/>
        <w:t>preliminary</w:t>
      </w:r>
      <w:r>
        <w:rPr>
          <w:spacing w:val="-12"/>
        </w:rPr>
        <w:t> </w:t>
      </w:r>
      <w:r>
        <w:rPr/>
        <w:t>offers</w:t>
      </w:r>
      <w:r>
        <w:rPr>
          <w:spacing w:val="-12"/>
        </w:rPr>
        <w:t> </w:t>
      </w:r>
      <w:r>
        <w:rPr/>
        <w:t>presented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OECD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reflect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hopes</w:t>
      </w:r>
      <w:r>
        <w:rPr>
          <w:spacing w:val="-12"/>
        </w:rPr>
        <w:t> </w:t>
      </w:r>
      <w:r>
        <w:rPr/>
        <w:t>of the</w:t>
      </w:r>
      <w:r>
        <w:rPr>
          <w:spacing w:val="-3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countries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UNCTAD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specially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</w:t>
      </w:r>
      <w:r>
        <w:rPr>
          <w:spacing w:val="-3"/>
        </w:rPr>
        <w:t> </w:t>
      </w:r>
      <w:r>
        <w:rPr/>
        <w:t>Conference,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859"/>
        <w:jc w:val="both"/>
      </w:pPr>
      <w:r>
        <w:rPr>
          <w:u w:val="single"/>
        </w:rPr>
        <w:t>Reiterates</w:t>
      </w:r>
      <w:r>
        <w:rPr>
          <w:spacing w:val="-5"/>
        </w:rPr>
        <w:t> </w:t>
      </w:r>
      <w:r>
        <w:rPr/>
        <w:t>its</w:t>
      </w:r>
      <w:r>
        <w:rPr>
          <w:spacing w:val="-10"/>
        </w:rPr>
        <w:t> </w:t>
      </w:r>
      <w:r>
        <w:rPr/>
        <w:t>support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views</w:t>
      </w:r>
      <w:r>
        <w:rPr>
          <w:spacing w:val="-10"/>
        </w:rPr>
        <w:t> </w:t>
      </w:r>
      <w:r>
        <w:rPr/>
        <w:t>expressed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Charter</w:t>
      </w:r>
      <w:r>
        <w:rPr>
          <w:spacing w:val="-9"/>
        </w:rPr>
        <w:t> </w:t>
      </w:r>
      <w:r>
        <w:rPr/>
        <w:t>of Algiers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meetings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Special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Preferences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Third</w:t>
      </w:r>
      <w:r>
        <w:rPr>
          <w:spacing w:val="-10"/>
        </w:rPr>
        <w:t> </w:t>
      </w:r>
      <w:r>
        <w:rPr/>
        <w:t>and Fourth OAU/ECA joint meetings regarding the general scheme of preference,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9" w:hanging="720"/>
        <w:jc w:val="left"/>
        <w:rPr>
          <w:sz w:val="24"/>
        </w:rPr>
      </w:pPr>
      <w:r>
        <w:rPr>
          <w:sz w:val="24"/>
        </w:rPr>
        <w:t>URGES THE DECELOPED countries to reconsider their offers with a view to improving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order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meet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needs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developing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specially the least developed among them;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47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OECD</w:t>
      </w:r>
      <w:r>
        <w:rPr>
          <w:spacing w:val="-7"/>
          <w:sz w:val="24"/>
        </w:rPr>
        <w:t> </w:t>
      </w:r>
      <w:r>
        <w:rPr>
          <w:sz w:val="24"/>
        </w:rPr>
        <w:t>countries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continue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preferences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 view to presenting a harmonious and detailed document;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155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GOVERNMENTS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ECA</w:t>
      </w:r>
      <w:r>
        <w:rPr>
          <w:spacing w:val="-7"/>
          <w:sz w:val="24"/>
        </w:rPr>
        <w:t> </w:t>
      </w:r>
      <w:r>
        <w:rPr>
          <w:sz w:val="24"/>
        </w:rPr>
        <w:t>Secretariat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matter of urgency, with all the data on their international trade, to enable it to assess the implications of the OECD offers for their Trade and Development;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12" w:hanging="720"/>
        <w:jc w:val="left"/>
        <w:rPr>
          <w:sz w:val="24"/>
        </w:rPr>
      </w:pPr>
      <w:r>
        <w:rPr>
          <w:sz w:val="24"/>
        </w:rPr>
        <w:t>REQUESTS the OAU/ECA joint meeting to study the offers objectively on a</w:t>
      </w:r>
      <w:r>
        <w:rPr>
          <w:spacing w:val="-27"/>
          <w:sz w:val="24"/>
        </w:rPr>
        <w:t> </w:t>
      </w:r>
      <w:r>
        <w:rPr>
          <w:sz w:val="24"/>
        </w:rPr>
        <w:t>- product-by-product</w:t>
      </w:r>
      <w:r>
        <w:rPr>
          <w:spacing w:val="-10"/>
          <w:sz w:val="24"/>
        </w:rPr>
        <w:t> </w:t>
      </w:r>
      <w:r>
        <w:rPr>
          <w:sz w:val="24"/>
        </w:rPr>
        <w:t>basis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evaluate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benefits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would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derived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them;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375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3"/>
          <w:sz w:val="24"/>
        </w:rPr>
        <w:t> </w:t>
      </w:r>
      <w:r>
        <w:rPr>
          <w:sz w:val="24"/>
        </w:rPr>
        <w:t>FURTHER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OAU/ECA</w:t>
      </w:r>
      <w:r>
        <w:rPr>
          <w:spacing w:val="-13"/>
          <w:sz w:val="24"/>
        </w:rPr>
        <w:t> </w:t>
      </w:r>
      <w:r>
        <w:rPr>
          <w:sz w:val="24"/>
        </w:rPr>
        <w:t>experts</w:t>
      </w:r>
      <w:r>
        <w:rPr>
          <w:spacing w:val="-13"/>
          <w:sz w:val="24"/>
        </w:rPr>
        <w:t> </w:t>
      </w:r>
      <w:r>
        <w:rPr>
          <w:sz w:val="24"/>
        </w:rPr>
        <w:t>meeting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take</w:t>
      </w:r>
      <w:r>
        <w:rPr>
          <w:spacing w:val="-13"/>
          <w:sz w:val="24"/>
        </w:rPr>
        <w:t> </w:t>
      </w:r>
      <w:r>
        <w:rPr>
          <w:sz w:val="24"/>
        </w:rPr>
        <w:t>place</w:t>
      </w:r>
      <w:r>
        <w:rPr>
          <w:spacing w:val="-13"/>
          <w:sz w:val="24"/>
        </w:rPr>
        <w:t> </w:t>
      </w:r>
      <w:r>
        <w:rPr>
          <w:sz w:val="24"/>
        </w:rPr>
        <w:t>some time in mid 1970, to draw up an African Stand on the question of preferences.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2023-06-06T13:01:22Z</dcterms:created>
  <dcterms:modified xsi:type="dcterms:W3CDTF">2023-06-06T13:01:22Z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