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220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41" w:right="2550"/>
        <w:jc w:val="center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AFRICA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UNCTAD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hanging="1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>
          <w:u w:val="single"/>
        </w:rPr>
        <w:t>studied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</w:t>
      </w:r>
      <w:r>
        <w:rPr>
          <w:spacing w:val="-5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Secretariat</w:t>
      </w:r>
      <w:r>
        <w:rPr>
          <w:spacing w:val="-5"/>
        </w:rPr>
        <w:t> </w:t>
      </w:r>
      <w:r>
        <w:rPr/>
        <w:t>ECOSOC/8</w:t>
      </w:r>
      <w:r>
        <w:rPr>
          <w:spacing w:val="-8"/>
        </w:rPr>
        <w:t> </w:t>
      </w:r>
      <w:r>
        <w:rPr/>
        <w:t>(I)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Non</w:t>
      </w:r>
      <w:r>
        <w:rPr>
          <w:spacing w:val="-27"/>
        </w:rPr>
        <w:t> </w:t>
      </w:r>
      <w:r>
        <w:rPr/>
        <w:t>- reciprocal and Non-discriminatory System of Preferences and the OECD Offers,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81" w:hanging="1"/>
      </w:pPr>
      <w:r>
        <w:rPr>
          <w:u w:val="single"/>
        </w:rPr>
        <w:t>Recalling</w:t>
      </w:r>
      <w:r>
        <w:rPr>
          <w:spacing w:val="-12"/>
          <w:u w:val="single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21</w:t>
      </w:r>
      <w:r>
        <w:rPr>
          <w:spacing w:val="-12"/>
        </w:rPr>
        <w:t> </w:t>
      </w:r>
      <w:r>
        <w:rPr/>
        <w:t>(II)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UNCTAD</w:t>
      </w:r>
      <w:r>
        <w:rPr>
          <w:spacing w:val="-12"/>
        </w:rPr>
        <w:t> </w:t>
      </w:r>
      <w:r>
        <w:rPr/>
        <w:t>II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Main</w:t>
      </w:r>
      <w:r>
        <w:rPr>
          <w:spacing w:val="-12"/>
        </w:rPr>
        <w:t> </w:t>
      </w:r>
      <w:r>
        <w:rPr/>
        <w:t>Objectives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Scheme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General Preferences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Res.</w:t>
      </w:r>
      <w:r>
        <w:rPr>
          <w:spacing w:val="-7"/>
        </w:rPr>
        <w:t> </w:t>
      </w:r>
      <w:r>
        <w:rPr/>
        <w:t>BM/215</w:t>
      </w:r>
      <w:r>
        <w:rPr>
          <w:spacing w:val="-8"/>
        </w:rPr>
        <w:t> </w:t>
      </w:r>
      <w:r>
        <w:rPr/>
        <w:t>(XIV)</w:t>
      </w:r>
      <w:r>
        <w:rPr>
          <w:spacing w:val="-8"/>
        </w:rPr>
        <w:t> </w:t>
      </w:r>
      <w:r>
        <w:rPr/>
        <w:t>passed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Council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Ministers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OECD</w:t>
      </w:r>
      <w:r>
        <w:rPr>
          <w:spacing w:val="-8"/>
        </w:rPr>
        <w:t> </w:t>
      </w:r>
      <w:r>
        <w:rPr>
          <w:spacing w:val="-2"/>
        </w:rPr>
        <w:t>Offers,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722" w:lineRule="auto"/>
        <w:ind w:left="104" w:right="2253"/>
      </w:pPr>
      <w:r>
        <w:rPr>
          <w:u w:val="single"/>
        </w:rPr>
        <w:t>Recalling also</w:t>
      </w:r>
      <w:r>
        <w:rPr/>
        <w:t> the relevant provisions of the Charter of Algiers, </w:t>
      </w:r>
      <w:r>
        <w:rPr>
          <w:spacing w:val="-2"/>
          <w:u w:val="single"/>
        </w:rPr>
        <w:t>Reaffirming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need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solidarity</w:t>
      </w:r>
      <w:r>
        <w:rPr>
          <w:spacing w:val="-7"/>
        </w:rPr>
        <w:t> </w:t>
      </w:r>
      <w:r>
        <w:rPr>
          <w:spacing w:val="-2"/>
        </w:rPr>
        <w:t>among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developing</w:t>
      </w:r>
      <w:r>
        <w:rPr>
          <w:spacing w:val="-7"/>
        </w:rPr>
        <w:t> </w:t>
      </w:r>
      <w:r>
        <w:rPr>
          <w:spacing w:val="-2"/>
        </w:rPr>
        <w:t>countries,</w:t>
      </w:r>
    </w:p>
    <w:p>
      <w:pPr>
        <w:pStyle w:val="BodyText"/>
        <w:spacing w:line="360" w:lineRule="auto"/>
        <w:ind w:left="105" w:hanging="1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developed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not</w:t>
      </w:r>
      <w:r>
        <w:rPr>
          <w:spacing w:val="-10"/>
        </w:rPr>
        <w:t> </w:t>
      </w:r>
      <w:r>
        <w:rPr/>
        <w:t>yet</w:t>
      </w:r>
      <w:r>
        <w:rPr>
          <w:spacing w:val="-10"/>
        </w:rPr>
        <w:t> </w:t>
      </w:r>
      <w:r>
        <w:rPr/>
        <w:t>submitted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harmonized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detailed</w:t>
      </w:r>
      <w:r>
        <w:rPr>
          <w:spacing w:val="-12"/>
        </w:rPr>
        <w:t> </w:t>
      </w:r>
      <w:r>
        <w:rPr/>
        <w:t>version</w:t>
      </w:r>
      <w:r>
        <w:rPr>
          <w:spacing w:val="-12"/>
        </w:rPr>
        <w:t> </w:t>
      </w:r>
      <w:r>
        <w:rPr/>
        <w:t>of their provisional offers,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1059" w:hanging="721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support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principle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establishing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Scheme</w:t>
      </w:r>
      <w:r>
        <w:rPr>
          <w:spacing w:val="-14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Preferences;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32" w:hanging="720"/>
        <w:jc w:val="left"/>
        <w:rPr>
          <w:sz w:val="24"/>
        </w:rPr>
      </w:pPr>
      <w:r>
        <w:rPr>
          <w:sz w:val="24"/>
        </w:rPr>
        <w:t>CALLS on the developed countries to implement Resolution 27 (II) of the Second UNCTAD</w:t>
      </w:r>
      <w:r>
        <w:rPr>
          <w:spacing w:val="-12"/>
          <w:sz w:val="24"/>
        </w:rPr>
        <w:t> </w:t>
      </w:r>
      <w:r>
        <w:rPr>
          <w:sz w:val="24"/>
        </w:rPr>
        <w:t>related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target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transferring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cent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GNP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form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f financial aid to the developing countries as soon as possible and, at any rate, not later than 1972,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47" w:hanging="721"/>
        <w:jc w:val="left"/>
        <w:rPr>
          <w:sz w:val="24"/>
        </w:rPr>
      </w:pPr>
      <w:r>
        <w:rPr>
          <w:sz w:val="24"/>
        </w:rPr>
        <w:t>AFFIRMS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ministerial</w:t>
      </w:r>
      <w:r>
        <w:rPr>
          <w:spacing w:val="-9"/>
          <w:sz w:val="24"/>
        </w:rPr>
        <w:t> </w:t>
      </w:r>
      <w:r>
        <w:rPr>
          <w:sz w:val="24"/>
        </w:rPr>
        <w:t>meeting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group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77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precede</w:t>
      </w:r>
      <w:r>
        <w:rPr>
          <w:spacing w:val="-9"/>
          <w:sz w:val="24"/>
        </w:rPr>
        <w:t> </w:t>
      </w:r>
      <w:r>
        <w:rPr>
          <w:sz w:val="24"/>
        </w:rPr>
        <w:t>the Third UNCTAD which is likely to be held in 1972,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228" w:hanging="720"/>
        <w:jc w:val="left"/>
        <w:rPr>
          <w:sz w:val="24"/>
        </w:rPr>
      </w:pPr>
      <w:r>
        <w:rPr>
          <w:sz w:val="24"/>
        </w:rPr>
        <w:t>RECOMMENDS that an African Ministerial meeting should precede the meeting of the</w:t>
      </w:r>
      <w:r>
        <w:rPr>
          <w:spacing w:val="-8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77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Third</w:t>
      </w:r>
      <w:r>
        <w:rPr>
          <w:spacing w:val="-8"/>
          <w:sz w:val="24"/>
        </w:rPr>
        <w:t> </w:t>
      </w:r>
      <w:r>
        <w:rPr>
          <w:sz w:val="24"/>
        </w:rPr>
        <w:t>UNCTAD,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discuss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matters</w:t>
      </w:r>
      <w:r>
        <w:rPr>
          <w:spacing w:val="-8"/>
          <w:sz w:val="24"/>
        </w:rPr>
        <w:t> </w:t>
      </w:r>
      <w:r>
        <w:rPr>
          <w:sz w:val="24"/>
        </w:rPr>
        <w:t>likely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put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 agenda of both meetings and to harmonize African views on all points and in particular the issue of preferences,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1" w:hanging="720"/>
        <w:jc w:val="left"/>
        <w:rPr>
          <w:sz w:val="24"/>
        </w:rPr>
      </w:pPr>
      <w:r>
        <w:rPr>
          <w:sz w:val="24"/>
        </w:rPr>
        <w:t>REQUESTS the Administrative Secretary General of the OAU and the Executive Secretary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ECA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take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necessary</w:t>
      </w:r>
      <w:r>
        <w:rPr>
          <w:spacing w:val="-9"/>
          <w:sz w:val="24"/>
        </w:rPr>
        <w:t> </w:t>
      </w:r>
      <w:r>
        <w:rPr>
          <w:sz w:val="24"/>
        </w:rPr>
        <w:t>steps</w:t>
      </w:r>
      <w:r>
        <w:rPr>
          <w:spacing w:val="-9"/>
          <w:sz w:val="24"/>
        </w:rPr>
        <w:t> </w:t>
      </w:r>
      <w:r>
        <w:rPr>
          <w:sz w:val="24"/>
        </w:rPr>
        <w:t>towards</w:t>
      </w:r>
      <w:r>
        <w:rPr>
          <w:spacing w:val="-9"/>
          <w:sz w:val="24"/>
        </w:rPr>
        <w:t> </w:t>
      </w:r>
      <w:r>
        <w:rPr>
          <w:sz w:val="24"/>
        </w:rPr>
        <w:t>convening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African meeting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give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necessary</w:t>
      </w:r>
      <w:r>
        <w:rPr>
          <w:spacing w:val="-14"/>
          <w:sz w:val="24"/>
        </w:rPr>
        <w:t> </w:t>
      </w:r>
      <w:r>
        <w:rPr>
          <w:sz w:val="24"/>
        </w:rPr>
        <w:t>help</w:t>
      </w:r>
      <w:r>
        <w:rPr>
          <w:spacing w:val="-14"/>
          <w:sz w:val="24"/>
        </w:rPr>
        <w:t> </w:t>
      </w:r>
      <w:r>
        <w:rPr>
          <w:sz w:val="24"/>
        </w:rPr>
        <w:t>needed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accomplish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aim,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40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Secretariat</w:t>
      </w:r>
      <w:r>
        <w:rPr>
          <w:spacing w:val="-8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next</w:t>
      </w:r>
      <w:r>
        <w:rPr>
          <w:spacing w:val="-8"/>
          <w:sz w:val="24"/>
        </w:rPr>
        <w:t> </w:t>
      </w:r>
      <w:r>
        <w:rPr>
          <w:sz w:val="24"/>
        </w:rPr>
        <w:t>session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Council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Ministers</w:t>
      </w:r>
      <w:r>
        <w:rPr>
          <w:spacing w:val="-11"/>
          <w:sz w:val="24"/>
        </w:rPr>
        <w:t> </w:t>
      </w:r>
      <w:r>
        <w:rPr>
          <w:sz w:val="24"/>
        </w:rPr>
        <w:t>to present a report on the follow-up of this Resolution.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3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2023-06-06T13:01:38Z</dcterms:created>
  <dcterms:modified xsi:type="dcterms:W3CDTF">2023-06-06T13:01:38Z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