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232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242" w:right="1262" w:hanging="3"/>
        <w:jc w:val="center"/>
      </w:pPr>
      <w:r>
        <w:rPr>
          <w:u w:val="single"/>
        </w:rPr>
        <w:t>RECOMMENDATION</w:t>
      </w:r>
      <w:r>
        <w:rPr>
          <w:spacing w:val="-4"/>
          <w:u w:val="single"/>
        </w:rPr>
        <w:t> </w:t>
      </w:r>
      <w:r>
        <w:rPr>
          <w:u w:val="single"/>
        </w:rPr>
        <w:t>BY</w:t>
      </w:r>
      <w:r>
        <w:rPr>
          <w:spacing w:val="-4"/>
          <w:u w:val="single"/>
        </w:rPr>
        <w:t> </w:t>
      </w:r>
      <w:r>
        <w:rPr>
          <w:u w:val="single"/>
        </w:rPr>
        <w:t>OAU</w:t>
      </w:r>
      <w:r>
        <w:rPr>
          <w:spacing w:val="-4"/>
          <w:u w:val="single"/>
        </w:rPr>
        <w:t> </w:t>
      </w:r>
      <w:r>
        <w:rPr>
          <w:u w:val="single"/>
        </w:rPr>
        <w:t>COUNCIL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MINISTERS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OAU</w:t>
      </w:r>
      <w:r>
        <w:rPr/>
        <w:t> </w:t>
      </w:r>
      <w:r>
        <w:rPr>
          <w:u w:val="single"/>
        </w:rPr>
        <w:t>HEADS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STATE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GOVERNMENT</w:t>
      </w:r>
      <w:r>
        <w:rPr>
          <w:spacing w:val="-7"/>
          <w:u w:val="single"/>
        </w:rPr>
        <w:t> </w:t>
      </w:r>
      <w:r>
        <w:rPr>
          <w:u w:val="single"/>
        </w:rPr>
        <w:t>REGARDING</w:t>
      </w:r>
      <w:r>
        <w:rPr>
          <w:spacing w:val="-8"/>
          <w:u w:val="single"/>
        </w:rPr>
        <w:t> </w:t>
      </w:r>
      <w:r>
        <w:rPr>
          <w:u w:val="single"/>
        </w:rPr>
        <w:t>SUPPLY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/>
        <w:t> </w:t>
      </w:r>
      <w:r>
        <w:rPr>
          <w:u w:val="single"/>
        </w:rPr>
        <w:t>ARMS TO THE RACIST REGIME OF SOUTH AFRICA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2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considered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question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sales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arms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South</w:t>
      </w:r>
      <w:r>
        <w:rPr>
          <w:spacing w:val="-8"/>
        </w:rPr>
        <w:t> </w:t>
      </w:r>
      <w:r>
        <w:rPr>
          <w:spacing w:val="-2"/>
        </w:rPr>
        <w:t>Africa;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Gravely</w:t>
      </w:r>
      <w:r>
        <w:rPr>
          <w:spacing w:val="-12"/>
          <w:u w:val="single"/>
        </w:rPr>
        <w:t> </w:t>
      </w:r>
      <w:r>
        <w:rPr>
          <w:u w:val="single"/>
        </w:rPr>
        <w:t>concerned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continued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intended</w:t>
      </w:r>
      <w:r>
        <w:rPr>
          <w:spacing w:val="-12"/>
        </w:rPr>
        <w:t> </w:t>
      </w:r>
      <w:r>
        <w:rPr/>
        <w:t>supply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arms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destruction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oppressive and</w:t>
      </w:r>
      <w:r>
        <w:rPr>
          <w:spacing w:val="-1"/>
        </w:rPr>
        <w:t> </w:t>
      </w:r>
      <w:r>
        <w:rPr/>
        <w:t>racist regime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 Africa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France, United</w:t>
      </w:r>
      <w:r>
        <w:rPr>
          <w:spacing w:val="-1"/>
        </w:rPr>
        <w:t> </w:t>
      </w:r>
      <w:r>
        <w:rPr/>
        <w:t>Kingdom, West Germany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 government, in defiance of Security Council Resolutions 182 (1963), 183 (1963), 191 (1964),</w:t>
      </w:r>
    </w:p>
    <w:p>
      <w:pPr>
        <w:pStyle w:val="BodyText"/>
        <w:spacing w:line="272" w:lineRule="exact"/>
        <w:ind w:left="104"/>
      </w:pPr>
      <w:r>
        <w:rPr/>
        <w:t>282</w:t>
      </w:r>
      <w:r>
        <w:rPr>
          <w:spacing w:val="2"/>
        </w:rPr>
        <w:t> </w:t>
      </w:r>
      <w:r>
        <w:rPr>
          <w:spacing w:val="-2"/>
        </w:rPr>
        <w:t>(1970),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4"/>
      </w:pPr>
      <w:r>
        <w:rPr>
          <w:u w:val="single"/>
        </w:rPr>
        <w:t>Convinced</w:t>
      </w:r>
      <w:r>
        <w:rPr>
          <w:spacing w:val="-15"/>
        </w:rPr>
        <w:t> </w:t>
      </w:r>
      <w:r>
        <w:rPr/>
        <w:t>that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practice</w:t>
      </w:r>
      <w:r>
        <w:rPr>
          <w:spacing w:val="-10"/>
        </w:rPr>
        <w:t> </w:t>
      </w:r>
      <w:r>
        <w:rPr/>
        <w:t>constitutes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serious</w:t>
      </w:r>
      <w:r>
        <w:rPr>
          <w:spacing w:val="-10"/>
        </w:rPr>
        <w:t> </w:t>
      </w:r>
      <w:r>
        <w:rPr/>
        <w:t>threat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Peace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Secur</w:t>
      </w:r>
      <w:r>
        <w:rPr>
          <w:spacing w:val="-18"/>
        </w:rPr>
        <w:t> </w:t>
      </w:r>
      <w:r>
        <w:rPr>
          <w:spacing w:val="-4"/>
        </w:rPr>
        <w:t>ity,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5" w:hanging="1"/>
      </w:pPr>
      <w:r>
        <w:rPr>
          <w:u w:val="single"/>
        </w:rPr>
        <w:t>Recognizing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extensive</w:t>
      </w:r>
      <w:r>
        <w:rPr>
          <w:spacing w:val="-12"/>
        </w:rPr>
        <w:t> </w:t>
      </w:r>
      <w:r>
        <w:rPr/>
        <w:t>arms</w:t>
      </w:r>
      <w:r>
        <w:rPr>
          <w:spacing w:val="-12"/>
        </w:rPr>
        <w:t> </w:t>
      </w:r>
      <w:r>
        <w:rPr/>
        <w:t>build-up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Military</w:t>
      </w:r>
      <w:r>
        <w:rPr>
          <w:spacing w:val="-12"/>
        </w:rPr>
        <w:t> </w:t>
      </w:r>
      <w:r>
        <w:rPr/>
        <w:t>Forces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South</w:t>
      </w:r>
      <w:r>
        <w:rPr>
          <w:spacing w:val="-12"/>
        </w:rPr>
        <w:t> </w:t>
      </w:r>
      <w:r>
        <w:rPr/>
        <w:t>Africa</w:t>
      </w:r>
      <w:r>
        <w:rPr>
          <w:spacing w:val="-12"/>
        </w:rPr>
        <w:t> </w:t>
      </w:r>
      <w:r>
        <w:rPr/>
        <w:t>poses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real threat to the Security and Sovereignty of Independent African States: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968" w:hanging="720"/>
        <w:jc w:val="left"/>
        <w:rPr>
          <w:sz w:val="24"/>
        </w:rPr>
      </w:pPr>
      <w:r>
        <w:rPr>
          <w:sz w:val="24"/>
        </w:rPr>
        <w:t>UNANIMOUSLY</w:t>
      </w:r>
      <w:r>
        <w:rPr>
          <w:spacing w:val="-9"/>
          <w:sz w:val="24"/>
        </w:rPr>
        <w:t> </w:t>
      </w:r>
      <w:r>
        <w:rPr>
          <w:sz w:val="24"/>
        </w:rPr>
        <w:t>CONDEMNS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actions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these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whether</w:t>
      </w:r>
      <w:r>
        <w:rPr>
          <w:spacing w:val="-8"/>
          <w:sz w:val="24"/>
        </w:rPr>
        <w:t> </w:t>
      </w:r>
      <w:r>
        <w:rPr>
          <w:sz w:val="24"/>
        </w:rPr>
        <w:t>actual</w:t>
      </w:r>
      <w:r>
        <w:rPr>
          <w:spacing w:val="-9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intended,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23" w:hanging="720"/>
        <w:jc w:val="left"/>
        <w:rPr>
          <w:sz w:val="24"/>
        </w:rPr>
      </w:pPr>
      <w:r>
        <w:rPr>
          <w:sz w:val="24"/>
        </w:rPr>
        <w:t>DEPLORES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declared</w:t>
      </w:r>
      <w:r>
        <w:rPr>
          <w:spacing w:val="-12"/>
          <w:sz w:val="24"/>
        </w:rPr>
        <w:t> </w:t>
      </w:r>
      <w:r>
        <w:rPr>
          <w:sz w:val="24"/>
        </w:rPr>
        <w:t>intention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United</w:t>
      </w:r>
      <w:r>
        <w:rPr>
          <w:spacing w:val="-12"/>
          <w:sz w:val="24"/>
        </w:rPr>
        <w:t> </w:t>
      </w:r>
      <w:r>
        <w:rPr>
          <w:sz w:val="24"/>
        </w:rPr>
        <w:t>Kingdom</w:t>
      </w:r>
      <w:r>
        <w:rPr>
          <w:spacing w:val="-12"/>
          <w:sz w:val="24"/>
        </w:rPr>
        <w:t> </w:t>
      </w:r>
      <w:r>
        <w:rPr>
          <w:sz w:val="24"/>
        </w:rPr>
        <w:t>Government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resume</w:t>
      </w:r>
      <w:r>
        <w:rPr>
          <w:spacing w:val="-12"/>
          <w:sz w:val="24"/>
        </w:rPr>
        <w:t> </w:t>
      </w:r>
      <w:r>
        <w:rPr>
          <w:sz w:val="24"/>
        </w:rPr>
        <w:t>the sale of arms to the oppressive and racist regime of South Africa and calls upon its note to proceed with its declared intention,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74" w:hanging="720"/>
        <w:jc w:val="left"/>
        <w:rPr>
          <w:sz w:val="24"/>
        </w:rPr>
      </w:pPr>
      <w:r>
        <w:rPr>
          <w:sz w:val="24"/>
        </w:rPr>
        <w:t>RECOMMENDS to the Seventh Session of the Assembly </w:t>
      </w:r>
      <w:r>
        <w:rPr>
          <w:spacing w:val="11"/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Heads of State and Government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write</w:t>
      </w:r>
      <w:r>
        <w:rPr>
          <w:spacing w:val="-11"/>
          <w:sz w:val="24"/>
        </w:rPr>
        <w:t> </w:t>
      </w:r>
      <w:r>
        <w:rPr>
          <w:sz w:val="24"/>
        </w:rPr>
        <w:t>jointly,</w:t>
      </w:r>
      <w:r>
        <w:rPr>
          <w:spacing w:val="-8"/>
          <w:sz w:val="24"/>
        </w:rPr>
        <w:t> </w:t>
      </w:r>
      <w:r>
        <w:rPr>
          <w:sz w:val="24"/>
        </w:rPr>
        <w:t>through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current</w:t>
      </w:r>
      <w:r>
        <w:rPr>
          <w:spacing w:val="-8"/>
          <w:sz w:val="24"/>
        </w:rPr>
        <w:t> </w:t>
      </w:r>
      <w:r>
        <w:rPr>
          <w:sz w:val="24"/>
        </w:rPr>
        <w:t>Chairman,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Heads of the Governments concerned, strongly deploring their action of selling arms to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381"/>
      </w:pPr>
      <w:r>
        <w:rPr/>
        <w:t>South</w:t>
      </w:r>
      <w:r>
        <w:rPr>
          <w:spacing w:val="-15"/>
        </w:rPr>
        <w:t> </w:t>
      </w:r>
      <w:r>
        <w:rPr/>
        <w:t>Africa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requesting</w:t>
      </w:r>
      <w:r>
        <w:rPr>
          <w:spacing w:val="-12"/>
        </w:rPr>
        <w:t> </w:t>
      </w:r>
      <w:r>
        <w:rPr/>
        <w:t>them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cease</w:t>
      </w:r>
      <w:r>
        <w:rPr>
          <w:spacing w:val="-13"/>
        </w:rPr>
        <w:t> </w:t>
      </w:r>
      <w:r>
        <w:rPr/>
        <w:t>forthwith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actions</w:t>
      </w:r>
      <w:r>
        <w:rPr>
          <w:spacing w:val="-13"/>
        </w:rPr>
        <w:t> </w:t>
      </w:r>
      <w:r>
        <w:rPr/>
        <w:t>contrav</w:t>
      </w:r>
      <w:r>
        <w:rPr>
          <w:spacing w:val="-27"/>
        </w:rPr>
        <w:t> </w:t>
      </w:r>
      <w:r>
        <w:rPr/>
        <w:t>ening</w:t>
      </w:r>
      <w:r>
        <w:rPr>
          <w:spacing w:val="-13"/>
        </w:rPr>
        <w:t> </w:t>
      </w:r>
      <w:r>
        <w:rPr/>
        <w:t>the Resolutions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Council</w:t>
      </w:r>
      <w:r>
        <w:rPr>
          <w:spacing w:val="-6"/>
        </w:rPr>
        <w:t> </w:t>
      </w:r>
      <w:r>
        <w:rPr/>
        <w:t>relative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Southern</w:t>
      </w:r>
      <w:r>
        <w:rPr>
          <w:spacing w:val="-6"/>
        </w:rPr>
        <w:t> </w:t>
      </w:r>
      <w:r>
        <w:rPr/>
        <w:t>Africa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of International Peace and Security, the freedom and stability of area,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58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5"/>
          <w:sz w:val="24"/>
        </w:rPr>
        <w:t> </w:t>
      </w:r>
      <w:r>
        <w:rPr>
          <w:sz w:val="24"/>
        </w:rPr>
        <w:t>RECOMMENDS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Governments</w:t>
      </w:r>
      <w:r>
        <w:rPr>
          <w:spacing w:val="-15"/>
          <w:sz w:val="24"/>
        </w:rPr>
        <w:t> </w:t>
      </w:r>
      <w:r>
        <w:rPr>
          <w:sz w:val="24"/>
        </w:rPr>
        <w:t>exert</w:t>
      </w:r>
      <w:r>
        <w:rPr>
          <w:spacing w:val="-12"/>
          <w:sz w:val="24"/>
        </w:rPr>
        <w:t> </w:t>
      </w:r>
      <w:r>
        <w:rPr>
          <w:sz w:val="24"/>
        </w:rPr>
        <w:t>maximum</w:t>
      </w:r>
      <w:r>
        <w:rPr>
          <w:spacing w:val="-15"/>
          <w:sz w:val="24"/>
        </w:rPr>
        <w:t> </w:t>
      </w:r>
      <w:r>
        <w:rPr>
          <w:sz w:val="24"/>
        </w:rPr>
        <w:t>pressure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those governments supplying or intending to supply arms to South Africa in order to stop such</w:t>
      </w:r>
      <w:r>
        <w:rPr>
          <w:spacing w:val="-2"/>
          <w:sz w:val="24"/>
        </w:rPr>
        <w:t> </w:t>
      </w:r>
      <w:r>
        <w:rPr>
          <w:sz w:val="24"/>
        </w:rPr>
        <w:t>sales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arms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abide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Resolutions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United</w:t>
      </w:r>
      <w:r>
        <w:rPr>
          <w:spacing w:val="-2"/>
          <w:sz w:val="24"/>
        </w:rPr>
        <w:t> </w:t>
      </w:r>
      <w:r>
        <w:rPr>
          <w:sz w:val="24"/>
        </w:rPr>
        <w:t>Nations</w:t>
      </w:r>
      <w:r>
        <w:rPr>
          <w:spacing w:val="-2"/>
          <w:sz w:val="24"/>
        </w:rPr>
        <w:t> </w:t>
      </w:r>
      <w:r>
        <w:rPr>
          <w:sz w:val="24"/>
        </w:rPr>
        <w:t>Security Council on this subject,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98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0"/>
          <w:sz w:val="24"/>
        </w:rPr>
        <w:t> </w:t>
      </w:r>
      <w:r>
        <w:rPr>
          <w:sz w:val="24"/>
        </w:rPr>
        <w:t>also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Assembly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Heads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State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Government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mandate a delegation of Foreign Ministers to prevail upon the governments concerned to stop selling arms to South Africa and also to stop assisting in the manufacture of arms in South Africa.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88" w:hanging="720"/>
        <w:jc w:val="left"/>
        <w:rPr>
          <w:sz w:val="24"/>
        </w:rPr>
      </w:pPr>
      <w:r>
        <w:rPr>
          <w:sz w:val="24"/>
        </w:rPr>
        <w:t>RECOMMENDS that these States, some of which are permanent members of the Security</w:t>
      </w:r>
      <w:r>
        <w:rPr>
          <w:spacing w:val="-15"/>
          <w:sz w:val="24"/>
        </w:rPr>
        <w:t> </w:t>
      </w:r>
      <w:r>
        <w:rPr>
          <w:sz w:val="24"/>
        </w:rPr>
        <w:t>Council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Nations,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reminded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responsibility</w:t>
      </w:r>
      <w:r>
        <w:rPr>
          <w:spacing w:val="-15"/>
          <w:sz w:val="24"/>
        </w:rPr>
        <w:t> </w:t>
      </w:r>
      <w:r>
        <w:rPr>
          <w:sz w:val="24"/>
        </w:rPr>
        <w:t>under</w:t>
      </w:r>
      <w:r>
        <w:rPr>
          <w:spacing w:val="-15"/>
          <w:sz w:val="24"/>
        </w:rPr>
        <w:t> </w:t>
      </w:r>
      <w:r>
        <w:rPr>
          <w:sz w:val="24"/>
        </w:rPr>
        <w:t>the United Nations Charter for the maintenance of International Peace and Security so manifestly threatened by their action,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301" w:hanging="721"/>
        <w:jc w:val="both"/>
        <w:rPr>
          <w:sz w:val="24"/>
        </w:rPr>
      </w:pPr>
      <w:r>
        <w:rPr>
          <w:sz w:val="24"/>
        </w:rPr>
        <w:t>FURTHER</w:t>
      </w:r>
      <w:r>
        <w:rPr>
          <w:spacing w:val="-5"/>
          <w:sz w:val="24"/>
        </w:rPr>
        <w:t> </w:t>
      </w:r>
      <w:r>
        <w:rPr>
          <w:sz w:val="24"/>
        </w:rPr>
        <w:t>RECOMMENDS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OAU</w:t>
      </w:r>
      <w:r>
        <w:rPr>
          <w:spacing w:val="-5"/>
          <w:sz w:val="24"/>
        </w:rPr>
        <w:t> </w:t>
      </w:r>
      <w:r>
        <w:rPr>
          <w:sz w:val="24"/>
        </w:rPr>
        <w:t>continue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follow</w:t>
      </w:r>
      <w:r>
        <w:rPr>
          <w:spacing w:val="-5"/>
          <w:sz w:val="24"/>
        </w:rPr>
        <w:t> </w:t>
      </w:r>
      <w:r>
        <w:rPr>
          <w:spacing w:val="12"/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issue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order to</w:t>
      </w:r>
      <w:r>
        <w:rPr>
          <w:spacing w:val="-15"/>
          <w:sz w:val="24"/>
        </w:rPr>
        <w:t> </w:t>
      </w:r>
      <w:r>
        <w:rPr>
          <w:sz w:val="24"/>
        </w:rPr>
        <w:t>explore</w:t>
      </w:r>
      <w:r>
        <w:rPr>
          <w:spacing w:val="-15"/>
          <w:sz w:val="24"/>
        </w:rPr>
        <w:t> </w:t>
      </w:r>
      <w:r>
        <w:rPr>
          <w:sz w:val="24"/>
        </w:rPr>
        <w:t>every</w:t>
      </w:r>
      <w:r>
        <w:rPr>
          <w:spacing w:val="-15"/>
          <w:sz w:val="24"/>
        </w:rPr>
        <w:t> </w:t>
      </w:r>
      <w:r>
        <w:rPr>
          <w:sz w:val="24"/>
        </w:rPr>
        <w:t>possible</w:t>
      </w:r>
      <w:r>
        <w:rPr>
          <w:spacing w:val="-15"/>
          <w:sz w:val="24"/>
        </w:rPr>
        <w:t> </w:t>
      </w:r>
      <w:r>
        <w:rPr>
          <w:sz w:val="24"/>
        </w:rPr>
        <w:t>effective</w:t>
      </w:r>
      <w:r>
        <w:rPr>
          <w:spacing w:val="-15"/>
          <w:sz w:val="24"/>
        </w:rPr>
        <w:t> </w:t>
      </w:r>
      <w:r>
        <w:rPr>
          <w:sz w:val="24"/>
        </w:rPr>
        <w:t>counter</w:t>
      </w:r>
      <w:r>
        <w:rPr>
          <w:spacing w:val="-15"/>
          <w:sz w:val="24"/>
        </w:rPr>
        <w:t> </w:t>
      </w:r>
      <w:r>
        <w:rPr>
          <w:sz w:val="24"/>
        </w:rPr>
        <w:t>measures,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item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maintained on the agenda of the Council of Ministers.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9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2023-06-06T13:02:06Z</dcterms:created>
  <dcterms:modified xsi:type="dcterms:W3CDTF">2023-06-06T13:02:06Z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