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492" w:firstLine="5961"/>
      </w:pPr>
      <w:r>
        <w:rPr/>
        <w:t>CM/Res.</w:t>
      </w:r>
      <w:r>
        <w:rPr>
          <w:spacing w:val="-15"/>
        </w:rPr>
        <w:t> </w:t>
      </w:r>
      <w:r>
        <w:rPr/>
        <w:t>249</w:t>
      </w:r>
      <w:r>
        <w:rPr>
          <w:spacing w:val="-15"/>
        </w:rPr>
        <w:t> </w:t>
      </w:r>
      <w:r>
        <w:rPr/>
        <w:t>(XVII) </w:t>
      </w:r>
      <w:r>
        <w:rPr>
          <w:u w:val="single"/>
        </w:rPr>
        <w:t>RESOLUTION ON SYMPOSIUM ON INTRA-AFRICAN TRADE</w:t>
      </w:r>
    </w:p>
    <w:p>
      <w:pPr>
        <w:pStyle w:val="BodyText"/>
        <w:spacing w:line="360" w:lineRule="auto" w:before="6"/>
        <w:ind w:left="104" w:right="165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4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Seventeenth Ordinary Session in Addis Ababa, Ethiopia, from 15 to 19 June 1971,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65" w:hanging="1"/>
      </w:pPr>
      <w:r>
        <w:rPr>
          <w:u w:val="single"/>
        </w:rPr>
        <w:t>Recalling</w:t>
      </w:r>
      <w:r>
        <w:rPr>
          <w:spacing w:val="-13"/>
        </w:rPr>
        <w:t> </w:t>
      </w:r>
      <w:r>
        <w:rPr/>
        <w:t>its</w:t>
      </w:r>
      <w:r>
        <w:rPr>
          <w:spacing w:val="-13"/>
        </w:rPr>
        <w:t> </w:t>
      </w:r>
      <w:r>
        <w:rPr/>
        <w:t>previous</w:t>
      </w:r>
      <w:r>
        <w:rPr>
          <w:spacing w:val="-13"/>
        </w:rPr>
        <w:t> </w:t>
      </w:r>
      <w:r>
        <w:rPr/>
        <w:t>resolutions</w:t>
      </w:r>
      <w:r>
        <w:rPr>
          <w:spacing w:val="-13"/>
        </w:rPr>
        <w:t> </w:t>
      </w:r>
      <w:r>
        <w:rPr/>
        <w:t>CM/Res.127</w:t>
      </w:r>
      <w:r>
        <w:rPr>
          <w:spacing w:val="-13"/>
        </w:rPr>
        <w:t> </w:t>
      </w:r>
      <w:r>
        <w:rPr/>
        <w:t>(IX),</w:t>
      </w:r>
      <w:r>
        <w:rPr>
          <w:spacing w:val="-11"/>
        </w:rPr>
        <w:t> </w:t>
      </w:r>
      <w:r>
        <w:rPr/>
        <w:t>CM/Res.197</w:t>
      </w:r>
      <w:r>
        <w:rPr>
          <w:spacing w:val="-13"/>
        </w:rPr>
        <w:t> </w:t>
      </w:r>
      <w:r>
        <w:rPr/>
        <w:t>(XIII)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CM/Res.212(XIV) on the First All-Africa Trade Fair and the trade for Development symposium,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/>
      </w:pPr>
      <w:r>
        <w:rPr>
          <w:u w:val="single"/>
        </w:rPr>
        <w:t>Noting</w:t>
      </w:r>
      <w:r>
        <w:rPr>
          <w:spacing w:val="-14"/>
          <w:u w:val="single"/>
        </w:rPr>
        <w:t> </w:t>
      </w:r>
      <w:r>
        <w:rPr>
          <w:u w:val="single"/>
        </w:rPr>
        <w:t>with</w:t>
      </w:r>
      <w:r>
        <w:rPr>
          <w:spacing w:val="-10"/>
          <w:u w:val="single"/>
        </w:rPr>
        <w:t> </w:t>
      </w:r>
      <w:r>
        <w:rPr>
          <w:u w:val="single"/>
        </w:rPr>
        <w:t>satisfaction</w:t>
      </w:r>
      <w:r>
        <w:rPr/>
        <w:t> the</w:t>
      </w:r>
      <w:r>
        <w:rPr>
          <w:spacing w:val="-10"/>
        </w:rPr>
        <w:t> </w:t>
      </w:r>
      <w:r>
        <w:rPr/>
        <w:t>progress</w:t>
      </w:r>
      <w:r>
        <w:rPr>
          <w:spacing w:val="-10"/>
        </w:rPr>
        <w:t> </w:t>
      </w:r>
      <w:r>
        <w:rPr/>
        <w:t>reflected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report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3</w:t>
      </w:r>
      <w:r>
        <w:rPr>
          <w:spacing w:val="-39"/>
        </w:rPr>
        <w:t> </w:t>
      </w:r>
      <w:r>
        <w:rPr>
          <w:vertAlign w:val="superscript"/>
        </w:rPr>
        <w:t>rd</w:t>
      </w:r>
      <w:r>
        <w:rPr>
          <w:spacing w:val="-11"/>
          <w:vertAlign w:val="baseline"/>
        </w:rPr>
        <w:t> </w:t>
      </w:r>
      <w:r>
        <w:rPr>
          <w:vertAlign w:val="baseline"/>
        </w:rPr>
        <w:t>meeting</w:t>
      </w:r>
      <w:r>
        <w:rPr>
          <w:spacing w:val="-10"/>
          <w:vertAlign w:val="baseline"/>
        </w:rPr>
        <w:t> </w:t>
      </w:r>
      <w:r>
        <w:rPr>
          <w:vertAlign w:val="baseline"/>
        </w:rPr>
        <w:t>of</w:t>
      </w:r>
      <w:r>
        <w:rPr>
          <w:spacing w:val="-10"/>
          <w:vertAlign w:val="baseline"/>
        </w:rPr>
        <w:t> </w:t>
      </w:r>
      <w:r>
        <w:rPr>
          <w:vertAlign w:val="baseline"/>
        </w:rPr>
        <w:t>the</w:t>
      </w:r>
      <w:r>
        <w:rPr>
          <w:spacing w:val="-10"/>
          <w:vertAlign w:val="baseline"/>
        </w:rPr>
        <w:t> </w:t>
      </w:r>
      <w:r>
        <w:rPr>
          <w:vertAlign w:val="baseline"/>
        </w:rPr>
        <w:t>Organizing Committee – CM/369/Rev.1/Add.1,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Conscious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importance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exchange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ideas</w:t>
      </w:r>
      <w:r>
        <w:rPr>
          <w:spacing w:val="-12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countries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view</w:t>
      </w:r>
      <w:r>
        <w:rPr>
          <w:spacing w:val="-12"/>
        </w:rPr>
        <w:t> </w:t>
      </w:r>
      <w:r>
        <w:rPr/>
        <w:t>to increasing the volume of intra-African trade,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38" w:hanging="720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symposium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African</w:t>
      </w:r>
      <w:r>
        <w:rPr>
          <w:spacing w:val="-12"/>
          <w:sz w:val="24"/>
        </w:rPr>
        <w:t> </w:t>
      </w:r>
      <w:r>
        <w:rPr>
          <w:sz w:val="24"/>
        </w:rPr>
        <w:t>trade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held</w:t>
      </w:r>
      <w:r>
        <w:rPr>
          <w:spacing w:val="-12"/>
          <w:sz w:val="24"/>
        </w:rPr>
        <w:t> </w:t>
      </w:r>
      <w:r>
        <w:rPr>
          <w:sz w:val="24"/>
        </w:rPr>
        <w:t>during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five-day</w:t>
      </w:r>
      <w:r>
        <w:rPr>
          <w:spacing w:val="-12"/>
          <w:sz w:val="24"/>
        </w:rPr>
        <w:t> </w:t>
      </w:r>
      <w:r>
        <w:rPr>
          <w:sz w:val="24"/>
        </w:rPr>
        <w:t>period</w:t>
      </w:r>
      <w:r>
        <w:rPr>
          <w:spacing w:val="-12"/>
          <w:sz w:val="24"/>
        </w:rPr>
        <w:t> </w:t>
      </w:r>
      <w:r>
        <w:rPr>
          <w:sz w:val="24"/>
        </w:rPr>
        <w:t>from February 28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to March 3</w:t>
      </w:r>
      <w:r>
        <w:rPr>
          <w:sz w:val="24"/>
          <w:vertAlign w:val="superscript"/>
        </w:rPr>
        <w:t>r</w:t>
      </w:r>
      <w:r>
        <w:rPr>
          <w:sz w:val="24"/>
          <w:vertAlign w:val="superscript"/>
        </w:rPr>
        <w:t>d</w:t>
      </w:r>
      <w:r>
        <w:rPr>
          <w:sz w:val="24"/>
          <w:vertAlign w:val="baseline"/>
        </w:rPr>
        <w:t>, 1972;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16" w:hanging="720"/>
        <w:jc w:val="left"/>
        <w:rPr>
          <w:sz w:val="24"/>
        </w:rPr>
      </w:pPr>
      <w:r>
        <w:rPr>
          <w:sz w:val="24"/>
        </w:rPr>
        <w:t>REQUESTS the following countries whose representatives were present at the meeting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Organizing</w:t>
      </w:r>
      <w:r>
        <w:rPr>
          <w:spacing w:val="-15"/>
          <w:sz w:val="24"/>
        </w:rPr>
        <w:t> </w:t>
      </w:r>
      <w:r>
        <w:rPr>
          <w:sz w:val="24"/>
        </w:rPr>
        <w:t>Committee:</w:t>
      </w:r>
      <w:r>
        <w:rPr>
          <w:spacing w:val="21"/>
          <w:sz w:val="24"/>
        </w:rPr>
        <w:t> </w:t>
      </w:r>
      <w:r>
        <w:rPr>
          <w:sz w:val="24"/>
        </w:rPr>
        <w:t>Algeria,</w:t>
      </w:r>
      <w:r>
        <w:rPr>
          <w:spacing w:val="-15"/>
          <w:sz w:val="24"/>
        </w:rPr>
        <w:t> </w:t>
      </w:r>
      <w:r>
        <w:rPr>
          <w:sz w:val="24"/>
        </w:rPr>
        <w:t>Congo</w:t>
      </w:r>
      <w:r>
        <w:rPr>
          <w:spacing w:val="-15"/>
          <w:sz w:val="24"/>
        </w:rPr>
        <w:t> </w:t>
      </w:r>
      <w:r>
        <w:rPr>
          <w:sz w:val="24"/>
        </w:rPr>
        <w:t>(Kinshasa),</w:t>
      </w:r>
      <w:r>
        <w:rPr>
          <w:spacing w:val="-15"/>
          <w:sz w:val="24"/>
        </w:rPr>
        <w:t> </w:t>
      </w:r>
      <w:r>
        <w:rPr>
          <w:sz w:val="24"/>
        </w:rPr>
        <w:t>Kenya,</w:t>
      </w:r>
      <w:r>
        <w:rPr>
          <w:spacing w:val="-15"/>
          <w:sz w:val="24"/>
        </w:rPr>
        <w:t> </w:t>
      </w:r>
      <w:r>
        <w:rPr>
          <w:sz w:val="24"/>
        </w:rPr>
        <w:t>Malagasy Republic,</w:t>
      </w:r>
      <w:r>
        <w:rPr>
          <w:spacing w:val="-5"/>
          <w:sz w:val="24"/>
        </w:rPr>
        <w:t> </w:t>
      </w:r>
      <w:r>
        <w:rPr>
          <w:sz w:val="24"/>
        </w:rPr>
        <w:t>Nigeria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UAR</w:t>
      </w:r>
      <w:r>
        <w:rPr>
          <w:spacing w:val="-7"/>
          <w:sz w:val="24"/>
        </w:rPr>
        <w:t> </w:t>
      </w:r>
      <w:r>
        <w:rPr>
          <w:sz w:val="24"/>
        </w:rPr>
        <w:t>formally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sponsor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Symposium.</w:t>
      </w:r>
      <w:r>
        <w:rPr>
          <w:spacing w:val="40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draws</w:t>
      </w:r>
      <w:r>
        <w:rPr>
          <w:spacing w:val="-7"/>
          <w:sz w:val="24"/>
        </w:rPr>
        <w:t> </w:t>
      </w:r>
      <w:r>
        <w:rPr>
          <w:sz w:val="24"/>
        </w:rPr>
        <w:t>the attention of the Member States to the fact that sponsorship is a mere formality and does not carry any financial obligations;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1" w:after="0"/>
        <w:ind w:left="1184" w:right="0" w:hanging="721"/>
        <w:jc w:val="left"/>
        <w:rPr>
          <w:sz w:val="24"/>
        </w:rPr>
      </w:pPr>
      <w:r>
        <w:rPr>
          <w:sz w:val="24"/>
        </w:rPr>
        <w:t>CALLS</w:t>
      </w:r>
      <w:r>
        <w:rPr>
          <w:spacing w:val="-9"/>
          <w:sz w:val="24"/>
        </w:rPr>
        <w:t> </w:t>
      </w:r>
      <w:r>
        <w:rPr>
          <w:sz w:val="24"/>
        </w:rPr>
        <w:t>UPON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Member</w:t>
      </w:r>
      <w:r>
        <w:rPr>
          <w:spacing w:val="-9"/>
          <w:sz w:val="24"/>
        </w:rPr>
        <w:t> </w:t>
      </w:r>
      <w:r>
        <w:rPr>
          <w:sz w:val="24"/>
        </w:rPr>
        <w:t>States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participate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symposium;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12" w:hanging="721"/>
        <w:jc w:val="left"/>
        <w:rPr>
          <w:sz w:val="24"/>
        </w:rPr>
      </w:pPr>
      <w:r>
        <w:rPr>
          <w:sz w:val="24"/>
        </w:rPr>
        <w:t>THANKS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Executive</w:t>
      </w:r>
      <w:r>
        <w:rPr>
          <w:spacing w:val="-6"/>
          <w:sz w:val="24"/>
        </w:rPr>
        <w:t> </w:t>
      </w:r>
      <w:r>
        <w:rPr>
          <w:sz w:val="24"/>
        </w:rPr>
        <w:t>Secretariat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ECA,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UNDP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co</w:t>
      </w:r>
      <w:r>
        <w:rPr>
          <w:spacing w:val="-24"/>
          <w:sz w:val="24"/>
        </w:rPr>
        <w:t> </w:t>
      </w:r>
      <w:r>
        <w:rPr>
          <w:sz w:val="24"/>
        </w:rPr>
        <w:t>- operation and assistance in organizing and convening the symposium.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SEVENTEENTH ORDINARY SESSION OF THE COUNCIL OF MINISTERS HELD IN ADDIS ABABA, ETHIOPIA FROM 15 TO 19 JUNE 1971</dc:title>
  <dcterms:created xsi:type="dcterms:W3CDTF">2023-06-06T13:02:58Z</dcterms:created>
  <dcterms:modified xsi:type="dcterms:W3CDTF">2023-06-06T13:02:58Z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