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263(XVIII)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2039" w:right="2057"/>
        <w:jc w:val="center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CO-OPERATION</w:t>
      </w:r>
      <w:r>
        <w:rPr>
          <w:spacing w:val="-9"/>
          <w:u w:val="single"/>
        </w:rPr>
        <w:t> </w:t>
      </w:r>
      <w:r>
        <w:rPr>
          <w:u w:val="single"/>
        </w:rPr>
        <w:t>BETWEEN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ORGANIZATION OF AFRICAN UNITY AND THE</w:t>
      </w:r>
      <w:r>
        <w:rPr/>
        <w:t> </w:t>
      </w:r>
      <w:r>
        <w:rPr>
          <w:u w:val="single"/>
        </w:rPr>
        <w:t>UNITED</w:t>
      </w:r>
      <w:r>
        <w:rPr>
          <w:spacing w:val="-2"/>
          <w:u w:val="single"/>
        </w:rPr>
        <w:t> </w:t>
      </w:r>
      <w:r>
        <w:rPr>
          <w:u w:val="single"/>
        </w:rPr>
        <w:t>NATIONS</w:t>
      </w:r>
      <w:r>
        <w:rPr>
          <w:spacing w:val="-2"/>
          <w:u w:val="single"/>
        </w:rPr>
        <w:t> </w:t>
      </w:r>
      <w:r>
        <w:rPr>
          <w:u w:val="single"/>
        </w:rPr>
        <w:t>DEVELOPMENT PROGRAMME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2" w:lineRule="auto" w:before="90"/>
        <w:ind w:left="104" w:right="292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Eighteenth Ordinary Session in Addis Ababa, Ethiopia, from 14 to 19 February 1972,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92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examined</w:t>
      </w:r>
      <w:r>
        <w:rPr>
          <w:spacing w:val="-12"/>
        </w:rPr>
        <w:t> </w:t>
      </w:r>
      <w:r>
        <w:rPr/>
        <w:t>document</w:t>
      </w:r>
      <w:r>
        <w:rPr>
          <w:spacing w:val="-9"/>
        </w:rPr>
        <w:t> </w:t>
      </w:r>
      <w:r>
        <w:rPr/>
        <w:t>CM/431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annexes</w:t>
      </w:r>
      <w:r>
        <w:rPr>
          <w:spacing w:val="-12"/>
        </w:rPr>
        <w:t> </w:t>
      </w:r>
      <w:r>
        <w:rPr/>
        <w:t>proposing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conclusion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co-operation agreement between the Organization of African Unity (OAU) and the United Nations Development Programme (UNDP),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2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noted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Governing</w:t>
      </w:r>
      <w:r>
        <w:rPr>
          <w:spacing w:val="-11"/>
        </w:rPr>
        <w:t> </w:t>
      </w:r>
      <w:r>
        <w:rPr/>
        <w:t>Council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UNDP</w:t>
      </w:r>
      <w:r>
        <w:rPr>
          <w:spacing w:val="-11"/>
        </w:rPr>
        <w:t> </w:t>
      </w:r>
      <w:r>
        <w:rPr/>
        <w:t>had</w:t>
      </w:r>
      <w:r>
        <w:rPr>
          <w:spacing w:val="-11"/>
        </w:rPr>
        <w:t> </w:t>
      </w:r>
      <w:r>
        <w:rPr/>
        <w:t>already</w:t>
      </w:r>
      <w:r>
        <w:rPr>
          <w:spacing w:val="-11"/>
        </w:rPr>
        <w:t> </w:t>
      </w:r>
      <w:r>
        <w:rPr/>
        <w:t>accepted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principle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an agreement on co-operation between OAU and UNDP,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92"/>
      </w:pPr>
      <w:r>
        <w:rPr>
          <w:u w:val="single"/>
        </w:rPr>
        <w:t>Appreciating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importance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to the</w:t>
      </w:r>
      <w:r>
        <w:rPr>
          <w:spacing w:val="-13"/>
        </w:rPr>
        <w:t> </w:t>
      </w:r>
      <w:r>
        <w:rPr/>
        <w:t>Organization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Unity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its various implications for member States of OAU,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292"/>
      </w:pPr>
      <w:r>
        <w:rPr>
          <w:u w:val="single"/>
        </w:rPr>
        <w:t>Considering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need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have</w:t>
      </w:r>
      <w:r>
        <w:rPr>
          <w:spacing w:val="-10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time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study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detail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draft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 agreement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concluded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OAU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UNDO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express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views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subject,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92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reservations</w:t>
      </w:r>
      <w:r>
        <w:rPr>
          <w:spacing w:val="-15"/>
        </w:rPr>
        <w:t> </w:t>
      </w:r>
      <w:r>
        <w:rPr/>
        <w:t>expressed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several</w:t>
      </w:r>
      <w:r>
        <w:rPr>
          <w:spacing w:val="-15"/>
        </w:rPr>
        <w:t> </w:t>
      </w:r>
      <w:r>
        <w:rPr/>
        <w:t>delegations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regard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arrangements proposed for co-operation between OAU and UNDP,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04"/>
      </w:pPr>
      <w:r>
        <w:rPr>
          <w:spacing w:val="-2"/>
        </w:rPr>
        <w:t>REQUESTS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Administrative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>
          <w:spacing w:val="-1"/>
        </w:rPr>
        <w:t> </w:t>
      </w:r>
      <w:r>
        <w:rPr>
          <w:spacing w:val="-2"/>
        </w:rPr>
        <w:t>General</w:t>
      </w:r>
      <w:r>
        <w:rPr>
          <w:spacing w:val="-1"/>
        </w:rPr>
        <w:t> </w:t>
      </w:r>
      <w:r>
        <w:rPr>
          <w:spacing w:val="-5"/>
        </w:rPr>
        <w:t>to: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83" w:hanging="721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negotiations</w:t>
      </w:r>
      <w:r>
        <w:rPr>
          <w:spacing w:val="-10"/>
          <w:sz w:val="24"/>
        </w:rPr>
        <w:t> </w:t>
      </w:r>
      <w:r>
        <w:rPr>
          <w:sz w:val="24"/>
        </w:rPr>
        <w:t>undertaken with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view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concluding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co- operation between OAU and UNDP;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76" w:after="0"/>
        <w:ind w:left="1184" w:right="325" w:hanging="720"/>
        <w:jc w:val="both"/>
        <w:rPr>
          <w:sz w:val="24"/>
        </w:rPr>
      </w:pPr>
      <w:r>
        <w:rPr>
          <w:sz w:val="24"/>
        </w:rPr>
        <w:t>stress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Administrator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UNDP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negotiations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consensus</w:t>
      </w:r>
      <w:r>
        <w:rPr>
          <w:spacing w:val="-10"/>
          <w:sz w:val="24"/>
        </w:rPr>
        <w:t> </w:t>
      </w:r>
      <w:r>
        <w:rPr>
          <w:sz w:val="24"/>
        </w:rPr>
        <w:t>arrived</w:t>
      </w:r>
      <w:r>
        <w:rPr>
          <w:spacing w:val="-10"/>
          <w:sz w:val="24"/>
        </w:rPr>
        <w:t> </w:t>
      </w:r>
      <w:r>
        <w:rPr>
          <w:sz w:val="24"/>
        </w:rPr>
        <w:t>at by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funds</w:t>
      </w:r>
      <w:r>
        <w:rPr>
          <w:spacing w:val="-8"/>
          <w:sz w:val="24"/>
        </w:rPr>
        <w:t> </w:t>
      </w:r>
      <w:r>
        <w:rPr>
          <w:sz w:val="24"/>
        </w:rPr>
        <w:t>granted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deducted from the UNDP assistance programme for Member States;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83" w:hanging="720"/>
        <w:jc w:val="left"/>
        <w:rPr>
          <w:sz w:val="24"/>
        </w:rPr>
      </w:pPr>
      <w:r>
        <w:rPr>
          <w:sz w:val="24"/>
        </w:rPr>
        <w:t>submit to Member States, not less than thirty days before the Nineteenth Session of the Council of Ministers, a draft agreement for co-operation containing the broad provisions</w:t>
      </w:r>
      <w:r>
        <w:rPr>
          <w:spacing w:val="-3"/>
          <w:sz w:val="24"/>
        </w:rPr>
        <w:t> </w:t>
      </w:r>
      <w:r>
        <w:rPr>
          <w:sz w:val="24"/>
        </w:rPr>
        <w:t>drawn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Governing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of UNDP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appear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document CM/431/Annex I, taking due account of the reservations expressed and the recommendation</w:t>
      </w:r>
      <w:r>
        <w:rPr>
          <w:spacing w:val="-14"/>
          <w:sz w:val="24"/>
        </w:rPr>
        <w:t> </w:t>
      </w:r>
      <w:r>
        <w:rPr>
          <w:sz w:val="24"/>
        </w:rPr>
        <w:t>made,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delegations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Eighteenth</w:t>
      </w:r>
      <w:r>
        <w:rPr>
          <w:spacing w:val="-14"/>
          <w:sz w:val="24"/>
        </w:rPr>
        <w:t> </w:t>
      </w:r>
      <w:r>
        <w:rPr>
          <w:sz w:val="24"/>
        </w:rPr>
        <w:t>Session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Council</w:t>
      </w:r>
      <w:r>
        <w:rPr>
          <w:spacing w:val="-14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Ministers.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185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28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EIGHTEENTH ORDINARY SESSION OF THE COUNCIL OF MINISTERS HELD IN ADDIS ABABA, ETHIOPIA FROM 14 TO 19 FEBRUARY 1972</dc:title>
  <dcterms:created xsi:type="dcterms:W3CDTF">2023-06-06T13:03:36Z</dcterms:created>
  <dcterms:modified xsi:type="dcterms:W3CDTF">2023-06-06T13:03:36Z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