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266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679" w:right="1111" w:firstLine="830"/>
      </w:pPr>
      <w:r>
        <w:rPr>
          <w:u w:val="single"/>
        </w:rPr>
        <w:t>RESOLUTION ON THE BUREAU FOR THE</w:t>
      </w:r>
      <w:r>
        <w:rPr/>
        <w:t> </w:t>
      </w:r>
      <w:r>
        <w:rPr>
          <w:u w:val="single"/>
        </w:rPr>
        <w:t>PLACEMENT</w:t>
      </w:r>
      <w:r>
        <w:rPr>
          <w:spacing w:val="-13"/>
          <w:u w:val="single"/>
        </w:rPr>
        <w:t> </w:t>
      </w:r>
      <w:r>
        <w:rPr>
          <w:u w:val="single"/>
        </w:rPr>
        <w:t>AND</w:t>
      </w:r>
      <w:r>
        <w:rPr>
          <w:spacing w:val="-15"/>
          <w:u w:val="single"/>
        </w:rPr>
        <w:t> </w:t>
      </w:r>
      <w:r>
        <w:rPr>
          <w:u w:val="single"/>
        </w:rPr>
        <w:t>EDUCATION</w:t>
      </w:r>
      <w:r>
        <w:rPr>
          <w:spacing w:val="-15"/>
          <w:u w:val="single"/>
        </w:rPr>
        <w:t> </w:t>
      </w:r>
      <w:r>
        <w:rPr>
          <w:u w:val="single"/>
        </w:rPr>
        <w:t>OF</w:t>
      </w:r>
      <w:r>
        <w:rPr>
          <w:spacing w:val="-15"/>
          <w:u w:val="single"/>
        </w:rPr>
        <w:t> </w:t>
      </w:r>
      <w:r>
        <w:rPr>
          <w:u w:val="single"/>
        </w:rPr>
        <w:t>AFRICAN</w:t>
      </w:r>
      <w:r>
        <w:rPr>
          <w:spacing w:val="-15"/>
          <w:u w:val="single"/>
        </w:rPr>
        <w:t> </w:t>
      </w:r>
      <w:r>
        <w:rPr>
          <w:u w:val="single"/>
        </w:rPr>
        <w:t>REFUGEES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1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document</w:t>
      </w:r>
      <w:r>
        <w:rPr>
          <w:spacing w:val="-9"/>
        </w:rPr>
        <w:t> </w:t>
      </w:r>
      <w:r>
        <w:rPr/>
        <w:t>CM/443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Tenth</w:t>
      </w:r>
      <w:r>
        <w:rPr>
          <w:spacing w:val="-12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7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 Organization of African Unity,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80"/>
      </w:pPr>
      <w:r>
        <w:rPr>
          <w:u w:val="single"/>
        </w:rPr>
        <w:t>Gravely</w:t>
      </w:r>
      <w:r>
        <w:rPr>
          <w:spacing w:val="-13"/>
          <w:u w:val="single"/>
        </w:rPr>
        <w:t> </w:t>
      </w:r>
      <w:r>
        <w:rPr>
          <w:u w:val="single"/>
        </w:rPr>
        <w:t>concerned</w:t>
      </w:r>
      <w:r>
        <w:rPr>
          <w:spacing w:val="-10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growth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refugees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complexity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economic, social and human problems posed by these refugees,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04"/>
      </w:pPr>
      <w:r>
        <w:rPr>
          <w:u w:val="single"/>
        </w:rPr>
        <w:t>Convinced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energetic</w:t>
      </w:r>
      <w:r>
        <w:rPr>
          <w:spacing w:val="-10"/>
        </w:rPr>
        <w:t> </w:t>
      </w:r>
      <w:r>
        <w:rPr/>
        <w:t>efforts</w:t>
      </w:r>
      <w:r>
        <w:rPr>
          <w:spacing w:val="-9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exerted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deal</w:t>
      </w:r>
      <w:r>
        <w:rPr>
          <w:spacing w:val="-10"/>
        </w:rPr>
        <w:t> </w:t>
      </w:r>
      <w:r>
        <w:rPr/>
        <w:t>with</w:t>
      </w:r>
      <w:r>
        <w:rPr>
          <w:spacing w:val="11"/>
        </w:rPr>
        <w:t> </w:t>
      </w:r>
      <w:r>
        <w:rPr/>
        <w:t>these</w:t>
      </w:r>
      <w:r>
        <w:rPr>
          <w:spacing w:val="-9"/>
        </w:rPr>
        <w:t> </w:t>
      </w:r>
      <w:r>
        <w:rPr>
          <w:spacing w:val="-2"/>
        </w:rPr>
        <w:t>problems,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" w:right="280"/>
      </w:pPr>
      <w:r>
        <w:rPr>
          <w:u w:val="single"/>
        </w:rPr>
        <w:t>Stressing</w:t>
      </w:r>
      <w:r>
        <w:rPr/>
        <w:t> the usefulness of the relation of co-operation between the BPEAR, the High Commissioner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Refugees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voluntary</w:t>
      </w:r>
      <w:r>
        <w:rPr>
          <w:spacing w:val="-4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dealing with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problem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refugees,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conformity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spirit</w:t>
      </w:r>
      <w:r>
        <w:rPr>
          <w:spacing w:val="-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13"/>
        </w:rPr>
        <w:t> </w:t>
      </w:r>
      <w:r>
        <w:rPr/>
        <w:t>1967</w:t>
      </w:r>
      <w:r>
        <w:rPr>
          <w:spacing w:val="-13"/>
        </w:rPr>
        <w:t> </w:t>
      </w:r>
      <w:r>
        <w:rPr/>
        <w:t>Addis</w:t>
      </w:r>
      <w:r>
        <w:rPr>
          <w:spacing w:val="-13"/>
        </w:rPr>
        <w:t> </w:t>
      </w:r>
      <w:r>
        <w:rPr/>
        <w:t>Ababa</w:t>
      </w:r>
      <w:r>
        <w:rPr>
          <w:spacing w:val="-13"/>
        </w:rPr>
        <w:t> </w:t>
      </w:r>
      <w:r>
        <w:rPr/>
        <w:t>conference on the legal, economic and social aspects of the African refugees problem,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64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Secretariat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convene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soon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possible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meeting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 Committee on Refugees established in 1964 to consider the current s</w:t>
      </w:r>
      <w:r>
        <w:rPr>
          <w:spacing w:val="-35"/>
          <w:sz w:val="24"/>
        </w:rPr>
        <w:t> </w:t>
      </w:r>
      <w:r>
        <w:rPr>
          <w:sz w:val="24"/>
        </w:rPr>
        <w:t>ituation of refugees in Africa and the necessary measures to be taken with a view to their assistance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taken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view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assistance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voluntary</w:t>
      </w:r>
      <w:r>
        <w:rPr>
          <w:spacing w:val="-12"/>
          <w:sz w:val="24"/>
        </w:rPr>
        <w:t> </w:t>
      </w:r>
      <w:r>
        <w:rPr>
          <w:sz w:val="24"/>
        </w:rPr>
        <w:t>repatriation</w:t>
      </w:r>
      <w:r>
        <w:rPr>
          <w:spacing w:val="-12"/>
          <w:sz w:val="24"/>
        </w:rPr>
        <w:t> </w:t>
      </w:r>
      <w:r>
        <w:rPr>
          <w:sz w:val="24"/>
        </w:rPr>
        <w:t>and their resettlement;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39" w:hanging="720"/>
        <w:jc w:val="left"/>
        <w:rPr>
          <w:sz w:val="24"/>
        </w:rPr>
      </w:pPr>
      <w:r>
        <w:rPr>
          <w:sz w:val="24"/>
        </w:rPr>
        <w:t>APEALS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ratify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Convention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R</w:t>
      </w:r>
      <w:r>
        <w:rPr>
          <w:spacing w:val="-30"/>
          <w:sz w:val="24"/>
        </w:rPr>
        <w:t> </w:t>
      </w:r>
      <w:r>
        <w:rPr>
          <w:sz w:val="24"/>
        </w:rPr>
        <w:t>efugees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rapidly</w:t>
      </w:r>
      <w:r>
        <w:rPr>
          <w:spacing w:val="-10"/>
          <w:sz w:val="24"/>
        </w:rPr>
        <w:t> </w:t>
      </w:r>
      <w:r>
        <w:rPr>
          <w:sz w:val="24"/>
        </w:rPr>
        <w:t>as </w:t>
      </w:r>
      <w:r>
        <w:rPr>
          <w:spacing w:val="-2"/>
          <w:sz w:val="24"/>
        </w:rPr>
        <w:t>possible;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675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Member</w:t>
      </w:r>
      <w:r>
        <w:rPr>
          <w:spacing w:val="-13"/>
          <w:sz w:val="24"/>
        </w:rPr>
        <w:t> </w:t>
      </w:r>
      <w:r>
        <w:rPr>
          <w:sz w:val="24"/>
        </w:rPr>
        <w:t>States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make</w:t>
      </w:r>
      <w:r>
        <w:rPr>
          <w:spacing w:val="-14"/>
          <w:sz w:val="24"/>
        </w:rPr>
        <w:t> </w:t>
      </w:r>
      <w:r>
        <w:rPr>
          <w:sz w:val="24"/>
        </w:rPr>
        <w:t>provision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employment</w:t>
      </w:r>
      <w:r>
        <w:rPr>
          <w:spacing w:val="-12"/>
          <w:sz w:val="24"/>
        </w:rPr>
        <w:t> </w:t>
      </w:r>
      <w:r>
        <w:rPr>
          <w:sz w:val="24"/>
        </w:rPr>
        <w:t>opportunities, scholarships and vocational training opportunities for African refugees;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05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gratitude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institutions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give</w:t>
      </w:r>
      <w:r>
        <w:rPr>
          <w:spacing w:val="-7"/>
          <w:sz w:val="24"/>
        </w:rPr>
        <w:t> </w:t>
      </w:r>
      <w:r>
        <w:rPr>
          <w:sz w:val="24"/>
        </w:rPr>
        <w:t>aid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Bureau and participate actively in the search for a human solution to the problem of placement of African refugees.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0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2023-06-06T13:03:45Z</dcterms:created>
  <dcterms:modified xsi:type="dcterms:W3CDTF">2023-06-06T13:03:45Z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