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281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909" w:right="2930"/>
        <w:jc w:val="center"/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ENVIRONMENT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04"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80"/>
      </w:pPr>
      <w:r>
        <w:rPr>
          <w:u w:val="single"/>
        </w:rPr>
        <w:t>Taking</w:t>
      </w:r>
      <w:r>
        <w:rPr>
          <w:spacing w:val="-15"/>
          <w:u w:val="single"/>
        </w:rPr>
        <w:t> </w:t>
      </w:r>
      <w:r>
        <w:rPr>
          <w:u w:val="single"/>
        </w:rPr>
        <w:t>note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4"/>
        </w:rPr>
        <w:t> </w:t>
      </w:r>
      <w:r>
        <w:rPr/>
        <w:t>General’s</w:t>
      </w:r>
      <w:r>
        <w:rPr>
          <w:spacing w:val="-14"/>
        </w:rPr>
        <w:t> </w:t>
      </w:r>
      <w:r>
        <w:rPr/>
        <w:t>repo</w:t>
      </w:r>
      <w:r>
        <w:rPr>
          <w:spacing w:val="-15"/>
        </w:rPr>
        <w:t> </w:t>
      </w:r>
      <w:r>
        <w:rPr/>
        <w:t>rt</w:t>
      </w:r>
      <w:r>
        <w:rPr>
          <w:spacing w:val="-12"/>
        </w:rPr>
        <w:t> </w:t>
      </w:r>
      <w:r>
        <w:rPr/>
        <w:t>on</w:t>
      </w:r>
      <w:r>
        <w:rPr>
          <w:spacing w:val="-14"/>
        </w:rPr>
        <w:t> </w:t>
      </w:r>
      <w:r>
        <w:rPr/>
        <w:t>education,</w:t>
      </w:r>
      <w:r>
        <w:rPr>
          <w:spacing w:val="-13"/>
        </w:rPr>
        <w:t> </w:t>
      </w:r>
      <w:r>
        <w:rPr/>
        <w:t>science,</w:t>
      </w:r>
      <w:r>
        <w:rPr>
          <w:spacing w:val="-13"/>
        </w:rPr>
        <w:t> </w:t>
      </w:r>
      <w:r>
        <w:rPr/>
        <w:t>culture</w:t>
      </w:r>
      <w:r>
        <w:rPr>
          <w:spacing w:val="-14"/>
        </w:rPr>
        <w:t> </w:t>
      </w:r>
      <w:r>
        <w:rPr/>
        <w:t>and health and, in particular, the part of the report relating to the African stand on the Stockholm Conference on the Environment,</w:t>
      </w:r>
    </w:p>
    <w:p>
      <w:pPr>
        <w:pStyle w:val="BodyText"/>
        <w:rPr>
          <w:sz w:val="36"/>
        </w:rPr>
      </w:pPr>
    </w:p>
    <w:p>
      <w:pPr>
        <w:pStyle w:val="BodyText"/>
        <w:ind w:left="104"/>
      </w:pPr>
      <w:r>
        <w:rPr>
          <w:spacing w:val="-2"/>
          <w:u w:val="single"/>
        </w:rPr>
        <w:t>Endorsing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conclusions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African</w:t>
      </w:r>
      <w:r>
        <w:rPr>
          <w:spacing w:val="-4"/>
        </w:rPr>
        <w:t> </w:t>
      </w:r>
      <w:r>
        <w:rPr>
          <w:spacing w:val="-2"/>
        </w:rPr>
        <w:t>conference</w:t>
      </w:r>
      <w:r>
        <w:rPr>
          <w:spacing w:val="-5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2"/>
        </w:rPr>
        <w:t>environment held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Dakar,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280"/>
      </w:pPr>
      <w:r>
        <w:rPr>
          <w:u w:val="single"/>
        </w:rPr>
        <w:t>Concerned</w:t>
      </w:r>
      <w:r>
        <w:rPr>
          <w:spacing w:val="-15"/>
          <w:u w:val="single"/>
        </w:rPr>
        <w:t> </w:t>
      </w:r>
      <w:r>
        <w:rPr>
          <w:u w:val="single"/>
        </w:rPr>
        <w:t>about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/>
        <w:t>use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chemical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biological</w:t>
      </w:r>
      <w:r>
        <w:rPr>
          <w:spacing w:val="-15"/>
        </w:rPr>
        <w:t> </w:t>
      </w:r>
      <w:r>
        <w:rPr/>
        <w:t>arms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certain</w:t>
      </w:r>
      <w:r>
        <w:rPr>
          <w:spacing w:val="-15"/>
        </w:rPr>
        <w:t> </w:t>
      </w:r>
      <w:r>
        <w:rPr/>
        <w:t>territories</w:t>
      </w:r>
      <w:r>
        <w:rPr>
          <w:spacing w:val="-15"/>
        </w:rPr>
        <w:t> </w:t>
      </w:r>
      <w:r>
        <w:rPr/>
        <w:t>under</w:t>
      </w:r>
      <w:r>
        <w:rPr>
          <w:spacing w:val="-14"/>
        </w:rPr>
        <w:t> </w:t>
      </w:r>
      <w:r>
        <w:rPr/>
        <w:t>colonial </w:t>
      </w:r>
      <w:r>
        <w:rPr>
          <w:spacing w:val="-2"/>
        </w:rPr>
        <w:t>domination,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80"/>
      </w:pPr>
      <w:r>
        <w:rPr>
          <w:u w:val="single"/>
        </w:rPr>
        <w:t>Further</w:t>
      </w:r>
      <w:r>
        <w:rPr>
          <w:spacing w:val="-10"/>
          <w:u w:val="single"/>
        </w:rPr>
        <w:t> </w:t>
      </w:r>
      <w:r>
        <w:rPr>
          <w:u w:val="single"/>
        </w:rPr>
        <w:t>concerned</w:t>
      </w:r>
      <w:r>
        <w:rPr>
          <w:spacing w:val="-5"/>
        </w:rPr>
        <w:t> </w:t>
      </w:r>
      <w:r>
        <w:rPr/>
        <w:t>about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ecological</w:t>
      </w:r>
      <w:r>
        <w:rPr>
          <w:spacing w:val="-11"/>
        </w:rPr>
        <w:t> </w:t>
      </w:r>
      <w:r>
        <w:rPr/>
        <w:t>consequences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construction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giant</w:t>
      </w:r>
      <w:r>
        <w:rPr>
          <w:spacing w:val="-9"/>
        </w:rPr>
        <w:t> </w:t>
      </w:r>
      <w:r>
        <w:rPr/>
        <w:t>dams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these same territories,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5" w:right="280" w:hanging="1"/>
      </w:pPr>
      <w:r>
        <w:rPr>
          <w:u w:val="single"/>
        </w:rPr>
        <w:t>Considering</w:t>
      </w:r>
      <w:r>
        <w:rPr>
          <w:spacing w:val="-15"/>
          <w:u w:val="single"/>
        </w:rPr>
        <w:t> </w:t>
      </w:r>
      <w:r>
        <w:rPr>
          <w:u w:val="single"/>
        </w:rPr>
        <w:t>further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responsibility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colonial</w:t>
      </w:r>
      <w:r>
        <w:rPr>
          <w:spacing w:val="-15"/>
        </w:rPr>
        <w:t> </w:t>
      </w:r>
      <w:r>
        <w:rPr/>
        <w:t>powers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industrialized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in the destructive exploitation and dissipation of Africa’s natural resources;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9"/>
      </w:pPr>
      <w:r>
        <w:rPr>
          <w:u w:val="single"/>
        </w:rPr>
        <w:t>Feeling</w:t>
      </w:r>
      <w:r>
        <w:rPr>
          <w:spacing w:val="-15"/>
          <w:u w:val="single"/>
        </w:rPr>
        <w:t> </w:t>
      </w:r>
      <w:r>
        <w:rPr/>
        <w:t>that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responsibility</w:t>
      </w:r>
      <w:r>
        <w:rPr>
          <w:spacing w:val="-15"/>
        </w:rPr>
        <w:t> </w:t>
      </w:r>
      <w:r>
        <w:rPr/>
        <w:t>implies</w:t>
      </w:r>
      <w:r>
        <w:rPr>
          <w:spacing w:val="-15"/>
        </w:rPr>
        <w:t> </w:t>
      </w:r>
      <w:r>
        <w:rPr/>
        <w:t>recognition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right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reparation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countries whose development has been based or in still based on this exploitation,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1184" w:val="left" w:leader="none"/>
        </w:tabs>
        <w:spacing w:line="360" w:lineRule="auto"/>
        <w:ind w:left="1184" w:right="264" w:hanging="720"/>
      </w:pPr>
      <w:r>
        <w:rPr>
          <w:spacing w:val="-6"/>
        </w:rPr>
        <w:t>1.</w:t>
      </w:r>
      <w:r>
        <w:rPr/>
        <w:tab/>
        <w:t>CONDEMNS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forms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degradation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dissipation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human</w:t>
      </w:r>
      <w:r>
        <w:rPr>
          <w:spacing w:val="-14"/>
        </w:rPr>
        <w:t> </w:t>
      </w:r>
      <w:r>
        <w:rPr/>
        <w:t>values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resources and</w:t>
      </w:r>
      <w:r>
        <w:rPr>
          <w:spacing w:val="-4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Stockholm</w:t>
      </w:r>
      <w:r>
        <w:rPr>
          <w:spacing w:val="-4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yet</w:t>
      </w:r>
      <w:r>
        <w:rPr>
          <w:spacing w:val="-2"/>
        </w:rPr>
        <w:t> </w:t>
      </w:r>
      <w:r>
        <w:rPr/>
        <w:t>been adopted, unambiguously denounce the crimes committed against humanity and the human</w:t>
      </w:r>
      <w:r>
        <w:rPr>
          <w:spacing w:val="-2"/>
        </w:rPr>
        <w:t> </w:t>
      </w:r>
      <w:r>
        <w:rPr/>
        <w:t>environment in</w:t>
      </w:r>
      <w:r>
        <w:rPr>
          <w:spacing w:val="-2"/>
        </w:rPr>
        <w:t> </w:t>
      </w:r>
      <w:r>
        <w:rPr/>
        <w:t>Africa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 racial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colonial</w:t>
      </w:r>
      <w:r>
        <w:rPr>
          <w:spacing w:val="-2"/>
        </w:rPr>
        <w:t> </w:t>
      </w:r>
      <w:r>
        <w:rPr/>
        <w:t>practices.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2023-06-06T13:04:38Z</dcterms:created>
  <dcterms:modified xsi:type="dcterms:W3CDTF">2023-06-06T13:04:38Z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