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492" w:firstLine="6043"/>
      </w:pPr>
      <w:r>
        <w:rPr/>
        <w:t>CM/Res.</w:t>
      </w:r>
      <w:r>
        <w:rPr>
          <w:spacing w:val="-15"/>
        </w:rPr>
        <w:t> </w:t>
      </w:r>
      <w:r>
        <w:rPr/>
        <w:t>283</w:t>
      </w:r>
      <w:r>
        <w:rPr>
          <w:spacing w:val="-15"/>
        </w:rPr>
        <w:t> </w:t>
      </w:r>
      <w:r>
        <w:rPr/>
        <w:t>(XIX) </w:t>
      </w:r>
      <w:r>
        <w:rPr>
          <w:u w:val="single"/>
        </w:rPr>
        <w:t>RESOLUTION ON ARID AND SEMI-ARID LANDS OF AFRICA</w:t>
      </w:r>
    </w:p>
    <w:p>
      <w:pPr>
        <w:pStyle w:val="BodyText"/>
        <w:spacing w:line="360" w:lineRule="auto" w:before="6"/>
        <w:ind w:left="104" w:right="26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considered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recommendations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Symposium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Arid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Semi- Arid Lands held in Khartoum, Sudan as contained in Document CM/465 (Part III),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68"/>
      </w:pPr>
      <w:r>
        <w:rPr>
          <w:u w:val="single"/>
        </w:rPr>
        <w:t>Convinced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seriousness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problems</w:t>
      </w:r>
      <w:r>
        <w:rPr>
          <w:spacing w:val="-14"/>
        </w:rPr>
        <w:t> </w:t>
      </w:r>
      <w:r>
        <w:rPr/>
        <w:t>discussed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affect</w:t>
      </w:r>
      <w:r>
        <w:rPr>
          <w:spacing w:val="-11"/>
        </w:rPr>
        <w:t> </w:t>
      </w:r>
      <w:r>
        <w:rPr/>
        <w:t>most</w:t>
      </w:r>
      <w:r>
        <w:rPr>
          <w:spacing w:val="-11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4"/>
        </w:rPr>
        <w:t> </w:t>
      </w:r>
      <w:r>
        <w:rPr/>
        <w:t>one way of the other,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9" w:hanging="720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recommendations</w:t>
      </w:r>
      <w:r>
        <w:rPr>
          <w:spacing w:val="-11"/>
          <w:sz w:val="24"/>
        </w:rPr>
        <w:t> </w:t>
      </w:r>
      <w:r>
        <w:rPr>
          <w:sz w:val="24"/>
        </w:rPr>
        <w:t>contained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DocumentCM/465</w:t>
      </w:r>
      <w:r>
        <w:rPr>
          <w:spacing w:val="-11"/>
          <w:sz w:val="24"/>
        </w:rPr>
        <w:t> </w:t>
      </w:r>
      <w:r>
        <w:rPr>
          <w:sz w:val="24"/>
        </w:rPr>
        <w:t>(Part</w:t>
      </w:r>
      <w:r>
        <w:rPr>
          <w:spacing w:val="-9"/>
          <w:sz w:val="24"/>
        </w:rPr>
        <w:t> </w:t>
      </w:r>
      <w:r>
        <w:rPr>
          <w:sz w:val="24"/>
        </w:rPr>
        <w:t>III) and urges all the Member States concerned to implement them as appropriate;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54" w:hanging="720"/>
        <w:jc w:val="left"/>
        <w:rPr>
          <w:sz w:val="24"/>
        </w:rPr>
      </w:pPr>
      <w:r>
        <w:rPr>
          <w:sz w:val="24"/>
        </w:rPr>
        <w:t>REQUESTS the Administrative Secretary General of the Organization of African Unity to seek external technical and financial assistance for some of the projects, contained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recommendations,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ensure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adequate</w:t>
      </w:r>
      <w:r>
        <w:rPr>
          <w:spacing w:val="-12"/>
          <w:sz w:val="24"/>
        </w:rPr>
        <w:t> </w:t>
      </w:r>
      <w:r>
        <w:rPr>
          <w:sz w:val="24"/>
        </w:rPr>
        <w:t>follow</w:t>
      </w:r>
      <w:r>
        <w:rPr>
          <w:spacing w:val="-30"/>
          <w:sz w:val="24"/>
        </w:rPr>
        <w:t> </w:t>
      </w:r>
      <w:r>
        <w:rPr>
          <w:sz w:val="24"/>
        </w:rPr>
        <w:t>-up</w:t>
      </w:r>
      <w:r>
        <w:rPr>
          <w:spacing w:val="-12"/>
          <w:sz w:val="24"/>
        </w:rPr>
        <w:t> </w:t>
      </w:r>
      <w:r>
        <w:rPr>
          <w:sz w:val="24"/>
        </w:rPr>
        <w:t>measures are taken on this subject;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43" w:hanging="721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1"/>
          <w:sz w:val="24"/>
        </w:rPr>
        <w:t> </w:t>
      </w:r>
      <w:r>
        <w:rPr>
          <w:sz w:val="24"/>
        </w:rPr>
        <w:t>thanks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appreciation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Democratic</w:t>
      </w:r>
      <w:r>
        <w:rPr>
          <w:spacing w:val="-12"/>
          <w:sz w:val="24"/>
        </w:rPr>
        <w:t> </w:t>
      </w:r>
      <w:r>
        <w:rPr>
          <w:sz w:val="24"/>
        </w:rPr>
        <w:t>Republic of Sudan for hosting the Symposium and ensuring its success.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4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2023-06-06T13:04:40Z</dcterms:created>
  <dcterms:modified xsi:type="dcterms:W3CDTF">2023-06-06T13:04:40Z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