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292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069" w:right="2086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ARREARS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CONTRIBUTIONS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9"/>
      </w:pPr>
      <w:r>
        <w:rPr>
          <w:u w:val="single"/>
        </w:rPr>
        <w:t>Considering</w:t>
      </w:r>
      <w:r>
        <w:rPr/>
        <w:t> the appeal made to Member States by the current Chairman of the Assembly of Heads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Government,</w:t>
      </w:r>
      <w:r>
        <w:rPr>
          <w:spacing w:val="-9"/>
        </w:rPr>
        <w:t> </w:t>
      </w:r>
      <w:r>
        <w:rPr/>
        <w:t>His</w:t>
      </w:r>
      <w:r>
        <w:rPr>
          <w:spacing w:val="-10"/>
        </w:rPr>
        <w:t> </w:t>
      </w:r>
      <w:r>
        <w:rPr/>
        <w:t>Majesty</w:t>
      </w:r>
      <w:r>
        <w:rPr>
          <w:spacing w:val="-10"/>
        </w:rPr>
        <w:t> </w:t>
      </w:r>
      <w:r>
        <w:rPr/>
        <w:t>King</w:t>
      </w:r>
      <w:r>
        <w:rPr>
          <w:spacing w:val="-10"/>
        </w:rPr>
        <w:t> </w:t>
      </w:r>
      <w:r>
        <w:rPr/>
        <w:t>Hassan</w:t>
      </w:r>
      <w:r>
        <w:rPr>
          <w:spacing w:val="-10"/>
        </w:rPr>
        <w:t> </w:t>
      </w:r>
      <w:r>
        <w:rPr/>
        <w:t>II,</w:t>
      </w:r>
      <w:r>
        <w:rPr>
          <w:spacing w:val="-9"/>
        </w:rPr>
        <w:t> </w:t>
      </w:r>
      <w:r>
        <w:rPr/>
        <w:t>calling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them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pay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arrears of contribution in the interest of the Organization,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92"/>
      </w:pPr>
      <w:r>
        <w:rPr>
          <w:u w:val="single"/>
        </w:rPr>
        <w:t>Recalling</w:t>
      </w:r>
      <w:r>
        <w:rPr/>
        <w:t> that the problem, in respect of some Member States, who are in arrears of contributions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Fund,</w:t>
      </w:r>
      <w:r>
        <w:rPr>
          <w:spacing w:val="-10"/>
        </w:rPr>
        <w:t> </w:t>
      </w:r>
      <w:r>
        <w:rPr/>
        <w:t>has</w:t>
      </w:r>
      <w:r>
        <w:rPr>
          <w:spacing w:val="-12"/>
        </w:rPr>
        <w:t> </w:t>
      </w:r>
      <w:r>
        <w:rPr/>
        <w:t>persisted</w:t>
      </w:r>
      <w:r>
        <w:rPr>
          <w:spacing w:val="-12"/>
        </w:rPr>
        <w:t> </w:t>
      </w:r>
      <w:r>
        <w:rPr/>
        <w:t>ever</w:t>
      </w:r>
      <w:r>
        <w:rPr>
          <w:spacing w:val="-11"/>
        </w:rPr>
        <w:t> </w:t>
      </w:r>
      <w:r>
        <w:rPr/>
        <w:t>since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inception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Organization,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403"/>
        <w:jc w:val="both"/>
      </w:pPr>
      <w:r>
        <w:rPr>
          <w:u w:val="single"/>
        </w:rPr>
        <w:t>Desirous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Organizations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enter</w:t>
      </w:r>
      <w:r>
        <w:rPr>
          <w:spacing w:val="-9"/>
        </w:rPr>
        <w:t> </w:t>
      </w:r>
      <w:r>
        <w:rPr/>
        <w:t>its</w:t>
      </w:r>
      <w:r>
        <w:rPr>
          <w:spacing w:val="-10"/>
        </w:rPr>
        <w:t> </w:t>
      </w:r>
      <w:r>
        <w:rPr/>
        <w:t>second</w:t>
      </w:r>
      <w:r>
        <w:rPr>
          <w:spacing w:val="-10"/>
        </w:rPr>
        <w:t> </w:t>
      </w:r>
      <w:r>
        <w:rPr/>
        <w:t>decade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existence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burden of</w:t>
      </w:r>
      <w:r>
        <w:rPr>
          <w:spacing w:val="-10"/>
        </w:rPr>
        <w:t> </w:t>
      </w:r>
      <w:r>
        <w:rPr/>
        <w:t>arrears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contributions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might</w:t>
      </w:r>
      <w:r>
        <w:rPr>
          <w:spacing w:val="-7"/>
        </w:rPr>
        <w:t> </w:t>
      </w:r>
      <w:r>
        <w:rPr/>
        <w:t>hamper</w:t>
      </w:r>
      <w:r>
        <w:rPr>
          <w:spacing w:val="-9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goals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set for the Organization on the occasion of its Tenth Anniversary,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/>
        <w:t>URGES</w:t>
      </w:r>
      <w:r>
        <w:rPr>
          <w:spacing w:val="-9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clear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arrears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Fund;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59"/>
      </w:pPr>
      <w:r>
        <w:rPr/>
        <w:t>REQUESTS the Administrative Secretary General to work out, in consultation with owing Member</w:t>
      </w:r>
      <w:r>
        <w:rPr>
          <w:spacing w:val="-13"/>
        </w:rPr>
        <w:t> </w:t>
      </w:r>
      <w:r>
        <w:rPr/>
        <w:t>States,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time-table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guide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liquidation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outstanding</w:t>
      </w:r>
      <w:r>
        <w:rPr>
          <w:spacing w:val="-14"/>
        </w:rPr>
        <w:t> </w:t>
      </w:r>
      <w:r>
        <w:rPr/>
        <w:t>contributions with a view to ensuring that the question of arrears would no longer arise at the Tenth Anniversary Session of the Council in May 1973.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2023-06-06T13:05:05Z</dcterms:created>
  <dcterms:modified xsi:type="dcterms:W3CDTF">2023-06-06T13:05:05Z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