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426" w:right="94" w:firstLine="6288"/>
      </w:pPr>
      <w:r>
        <w:rPr/>
        <w:t>CM/Res.341</w:t>
      </w:r>
      <w:r>
        <w:rPr>
          <w:spacing w:val="-15"/>
        </w:rPr>
        <w:t> </w:t>
      </w:r>
      <w:r>
        <w:rPr/>
        <w:t>(XXIII) RECOMMENDATION OF THE COUNCIL OF MINISTERS ON SEYCHELLES</w:t>
      </w:r>
    </w:p>
    <w:p>
      <w:pPr>
        <w:pStyle w:val="BodyText"/>
        <w:spacing w:line="360" w:lineRule="auto" w:before="6"/>
        <w:ind w:left="104" w:right="291"/>
        <w:jc w:val="both"/>
      </w:pPr>
      <w:r>
        <w:rPr/>
        <w:t>The</w:t>
      </w:r>
      <w:r>
        <w:rPr>
          <w:spacing w:val="-13"/>
        </w:rPr>
        <w:t> </w:t>
      </w:r>
      <w:r>
        <w:rPr/>
        <w:t>Co-ordinating</w:t>
      </w:r>
      <w:r>
        <w:rPr>
          <w:spacing w:val="-13"/>
        </w:rPr>
        <w:t> </w:t>
      </w:r>
      <w:r>
        <w:rPr/>
        <w:t>committee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Liberation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Africa,</w:t>
      </w:r>
      <w:r>
        <w:rPr>
          <w:spacing w:val="-12"/>
        </w:rPr>
        <w:t> </w:t>
      </w:r>
      <w:r>
        <w:rPr/>
        <w:t>meeting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special</w:t>
      </w:r>
      <w:r>
        <w:rPr>
          <w:spacing w:val="-13"/>
        </w:rPr>
        <w:t> </w:t>
      </w:r>
      <w:r>
        <w:rPr/>
        <w:t>session</w:t>
      </w:r>
      <w:r>
        <w:rPr>
          <w:spacing w:val="-13"/>
        </w:rPr>
        <w:t> </w:t>
      </w:r>
      <w:r>
        <w:rPr/>
        <w:t>in Mogdiscio,</w:t>
      </w:r>
      <w:r>
        <w:rPr>
          <w:spacing w:val="-7"/>
        </w:rPr>
        <w:t> </w:t>
      </w:r>
      <w:r>
        <w:rPr/>
        <w:t>Somalia,</w:t>
      </w:r>
      <w:r>
        <w:rPr>
          <w:spacing w:val="-6"/>
        </w:rPr>
        <w:t> </w:t>
      </w:r>
      <w:r>
        <w:rPr/>
        <w:t>on</w:t>
      </w:r>
      <w:r>
        <w:rPr>
          <w:spacing w:val="-9"/>
        </w:rPr>
        <w:t> </w:t>
      </w:r>
      <w:r>
        <w:rPr/>
        <w:t>10</w:t>
      </w:r>
      <w:r>
        <w:rPr>
          <w:spacing w:val="-9"/>
        </w:rPr>
        <w:t> </w:t>
      </w:r>
      <w:r>
        <w:rPr/>
        <w:t>June</w:t>
      </w:r>
      <w:r>
        <w:rPr>
          <w:spacing w:val="-9"/>
        </w:rPr>
        <w:t> </w:t>
      </w:r>
      <w:r>
        <w:rPr/>
        <w:t>1974,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request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OAU</w:t>
      </w:r>
      <w:r>
        <w:rPr>
          <w:spacing w:val="-9"/>
        </w:rPr>
        <w:t> </w:t>
      </w:r>
      <w:r>
        <w:rPr/>
        <w:t>Council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Ministers</w:t>
      </w:r>
      <w:r>
        <w:rPr>
          <w:spacing w:val="-9"/>
        </w:rPr>
        <w:t> </w:t>
      </w:r>
      <w:r>
        <w:rPr/>
        <w:t>to hear Mr. Mancham, the Chief Minister of Seychelles;</w:t>
      </w:r>
    </w:p>
    <w:p>
      <w:pPr>
        <w:pStyle w:val="BodyText"/>
        <w:rPr>
          <w:sz w:val="36"/>
        </w:rPr>
      </w:pPr>
    </w:p>
    <w:p>
      <w:pPr>
        <w:pStyle w:val="BodyText"/>
        <w:spacing w:line="717" w:lineRule="auto"/>
        <w:ind w:left="104" w:right="565"/>
      </w:pPr>
      <w:r>
        <w:rPr/>
        <w:t>HAVING</w:t>
      </w:r>
      <w:r>
        <w:rPr>
          <w:spacing w:val="-15"/>
        </w:rPr>
        <w:t> </w:t>
      </w:r>
      <w:r>
        <w:rPr/>
        <w:t>HEARD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statement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Chief</w:t>
      </w:r>
      <w:r>
        <w:rPr>
          <w:spacing w:val="-15"/>
        </w:rPr>
        <w:t> </w:t>
      </w:r>
      <w:r>
        <w:rPr/>
        <w:t>Minister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Seychelles; CONSIDERING the political developments in Seychelles;</w:t>
      </w:r>
    </w:p>
    <w:p>
      <w:pPr>
        <w:pStyle w:val="BodyText"/>
        <w:spacing w:line="360" w:lineRule="auto" w:before="6"/>
        <w:ind w:left="104" w:right="94"/>
      </w:pPr>
      <w:r>
        <w:rPr/>
        <w:t>TAKING INTO CONSIDERATION the new political line of action of the SDP (Seychelles</w:t>
      </w:r>
      <w:r>
        <w:rPr>
          <w:spacing w:val="-13"/>
        </w:rPr>
        <w:t> </w:t>
      </w:r>
      <w:r>
        <w:rPr/>
        <w:t>Democratic</w:t>
      </w:r>
      <w:r>
        <w:rPr>
          <w:spacing w:val="-13"/>
        </w:rPr>
        <w:t> </w:t>
      </w:r>
      <w:r>
        <w:rPr/>
        <w:t>Party)</w:t>
      </w:r>
      <w:r>
        <w:rPr>
          <w:spacing w:val="-13"/>
        </w:rPr>
        <w:t> </w:t>
      </w:r>
      <w:r>
        <w:rPr/>
        <w:t>which</w:t>
      </w:r>
      <w:r>
        <w:rPr>
          <w:spacing w:val="-13"/>
        </w:rPr>
        <w:t> </w:t>
      </w:r>
      <w:r>
        <w:rPr/>
        <w:t>urges</w:t>
      </w:r>
      <w:r>
        <w:rPr>
          <w:spacing w:val="-13"/>
        </w:rPr>
        <w:t> </w:t>
      </w:r>
      <w:r>
        <w:rPr/>
        <w:t>rapprochement</w:t>
      </w:r>
      <w:r>
        <w:rPr>
          <w:spacing w:val="-11"/>
        </w:rPr>
        <w:t> </w:t>
      </w:r>
      <w:r>
        <w:rPr/>
        <w:t>between</w:t>
      </w:r>
      <w:r>
        <w:rPr>
          <w:spacing w:val="-13"/>
        </w:rPr>
        <w:t> </w:t>
      </w:r>
      <w:r>
        <w:rPr/>
        <w:t>OAU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Mr. Mancham’s party;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264"/>
        <w:jc w:val="both"/>
      </w:pPr>
      <w:r>
        <w:rPr/>
        <w:t>NOTING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announcement</w:t>
      </w:r>
      <w:r>
        <w:rPr>
          <w:spacing w:val="-5"/>
        </w:rPr>
        <w:t> </w:t>
      </w:r>
      <w:r>
        <w:rPr/>
        <w:t>made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Mr.</w:t>
      </w:r>
      <w:r>
        <w:rPr>
          <w:spacing w:val="-6"/>
        </w:rPr>
        <w:t> </w:t>
      </w:r>
      <w:r>
        <w:rPr/>
        <w:t>Mancham</w:t>
      </w:r>
      <w:r>
        <w:rPr>
          <w:spacing w:val="-7"/>
        </w:rPr>
        <w:t> </w:t>
      </w:r>
      <w:r>
        <w:rPr/>
        <w:t>that</w:t>
      </w:r>
      <w:r>
        <w:rPr>
          <w:spacing w:val="-5"/>
        </w:rPr>
        <w:t> </w:t>
      </w:r>
      <w:r>
        <w:rPr/>
        <w:t>he</w:t>
      </w:r>
      <w:r>
        <w:rPr>
          <w:spacing w:val="-7"/>
        </w:rPr>
        <w:t> </w:t>
      </w:r>
      <w:r>
        <w:rPr/>
        <w:t>would</w:t>
      </w:r>
      <w:r>
        <w:rPr>
          <w:spacing w:val="-7"/>
        </w:rPr>
        <w:t> </w:t>
      </w:r>
      <w:r>
        <w:rPr/>
        <w:t>demand,</w:t>
      </w:r>
      <w:r>
        <w:rPr>
          <w:spacing w:val="-5"/>
        </w:rPr>
        <w:t> </w:t>
      </w:r>
      <w:r>
        <w:rPr/>
        <w:t>on</w:t>
      </w:r>
      <w:r>
        <w:rPr>
          <w:spacing w:val="-7"/>
        </w:rPr>
        <w:t> </w:t>
      </w:r>
      <w:r>
        <w:rPr/>
        <w:t>behalf</w:t>
      </w:r>
      <w:r>
        <w:rPr>
          <w:spacing w:val="-7"/>
        </w:rPr>
        <w:t> </w:t>
      </w:r>
      <w:r>
        <w:rPr/>
        <w:t>of his</w:t>
      </w:r>
      <w:r>
        <w:rPr>
          <w:spacing w:val="-15"/>
        </w:rPr>
        <w:t> </w:t>
      </w:r>
      <w:r>
        <w:rPr/>
        <w:t>party,</w:t>
      </w:r>
      <w:r>
        <w:rPr>
          <w:spacing w:val="-15"/>
        </w:rPr>
        <w:t> </w:t>
      </w:r>
      <w:r>
        <w:rPr/>
        <w:t>Seychelles’</w:t>
      </w:r>
      <w:r>
        <w:rPr>
          <w:spacing w:val="-15"/>
        </w:rPr>
        <w:t> </w:t>
      </w:r>
      <w:r>
        <w:rPr/>
        <w:t>accession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independence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autumn</w:t>
      </w:r>
      <w:r>
        <w:rPr>
          <w:spacing w:val="-15"/>
        </w:rPr>
        <w:t> </w:t>
      </w:r>
      <w:r>
        <w:rPr/>
        <w:t>1975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his</w:t>
      </w:r>
      <w:r>
        <w:rPr>
          <w:spacing w:val="-15"/>
        </w:rPr>
        <w:t> </w:t>
      </w:r>
      <w:r>
        <w:rPr/>
        <w:t>pledge</w:t>
      </w:r>
      <w:r>
        <w:rPr>
          <w:spacing w:val="-15"/>
        </w:rPr>
        <w:t> </w:t>
      </w:r>
      <w:r>
        <w:rPr/>
        <w:t>to</w:t>
      </w:r>
      <w:r>
        <w:rPr>
          <w:spacing w:val="-13"/>
        </w:rPr>
        <w:t> </w:t>
      </w:r>
      <w:r>
        <w:rPr/>
        <w:t>adhere to the principles of the OAU Charter;</w:t>
      </w:r>
    </w:p>
    <w:p>
      <w:pPr>
        <w:pStyle w:val="BodyText"/>
        <w:rPr>
          <w:sz w:val="36"/>
        </w:rPr>
      </w:pPr>
    </w:p>
    <w:p>
      <w:pPr>
        <w:pStyle w:val="BodyText"/>
        <w:ind w:left="104"/>
      </w:pPr>
      <w:r>
        <w:rPr/>
        <w:t>RECOMMENDS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Council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Ministers;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2" w:lineRule="auto" w:before="0" w:after="0"/>
        <w:ind w:left="825" w:right="266" w:hanging="721"/>
        <w:jc w:val="left"/>
        <w:rPr>
          <w:sz w:val="24"/>
        </w:rPr>
      </w:pPr>
      <w:r>
        <w:rPr>
          <w:sz w:val="24"/>
        </w:rPr>
        <w:t>That</w:t>
      </w:r>
      <w:r>
        <w:rPr>
          <w:spacing w:val="-11"/>
          <w:sz w:val="24"/>
        </w:rPr>
        <w:t> </w:t>
      </w:r>
      <w:r>
        <w:rPr>
          <w:sz w:val="24"/>
        </w:rPr>
        <w:t>SDP</w:t>
      </w:r>
      <w:r>
        <w:rPr>
          <w:spacing w:val="-13"/>
          <w:sz w:val="24"/>
        </w:rPr>
        <w:t> </w:t>
      </w:r>
      <w:r>
        <w:rPr>
          <w:sz w:val="24"/>
        </w:rPr>
        <w:t>(Seychelles</w:t>
      </w:r>
      <w:r>
        <w:rPr>
          <w:spacing w:val="-14"/>
          <w:sz w:val="24"/>
        </w:rPr>
        <w:t> </w:t>
      </w:r>
      <w:r>
        <w:rPr>
          <w:sz w:val="24"/>
        </w:rPr>
        <w:t>Democratic</w:t>
      </w:r>
      <w:r>
        <w:rPr>
          <w:spacing w:val="-14"/>
          <w:sz w:val="24"/>
        </w:rPr>
        <w:t> </w:t>
      </w:r>
      <w:r>
        <w:rPr>
          <w:sz w:val="24"/>
        </w:rPr>
        <w:t>Party)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4"/>
          <w:sz w:val="24"/>
        </w:rPr>
        <w:t> </w:t>
      </w:r>
      <w:r>
        <w:rPr>
          <w:sz w:val="24"/>
        </w:rPr>
        <w:t>recognized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admitted</w:t>
      </w:r>
      <w:r>
        <w:rPr>
          <w:spacing w:val="-14"/>
          <w:sz w:val="24"/>
        </w:rPr>
        <w:t> </w:t>
      </w:r>
      <w:r>
        <w:rPr>
          <w:sz w:val="24"/>
        </w:rPr>
        <w:t>as</w:t>
      </w:r>
      <w:r>
        <w:rPr>
          <w:spacing w:val="-14"/>
          <w:sz w:val="24"/>
        </w:rPr>
        <w:t> </w:t>
      </w:r>
      <w:r>
        <w:rPr>
          <w:sz w:val="24"/>
        </w:rPr>
        <w:t>Observer to the OAU like any other Movement fighting for independence;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1" w:after="0"/>
        <w:ind w:left="824" w:right="693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1"/>
          <w:sz w:val="24"/>
        </w:rPr>
        <w:t> </w:t>
      </w:r>
      <w:r>
        <w:rPr>
          <w:sz w:val="24"/>
        </w:rPr>
        <w:t>SDP</w:t>
      </w:r>
      <w:r>
        <w:rPr>
          <w:spacing w:val="-14"/>
          <w:sz w:val="24"/>
        </w:rPr>
        <w:t> </w:t>
      </w:r>
      <w:r>
        <w:rPr>
          <w:sz w:val="24"/>
        </w:rPr>
        <w:t>should</w:t>
      </w:r>
      <w:r>
        <w:rPr>
          <w:spacing w:val="-14"/>
          <w:sz w:val="24"/>
        </w:rPr>
        <w:t> </w:t>
      </w:r>
      <w:r>
        <w:rPr>
          <w:sz w:val="24"/>
        </w:rPr>
        <w:t>enjoy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same</w:t>
      </w:r>
      <w:r>
        <w:rPr>
          <w:spacing w:val="-14"/>
          <w:sz w:val="24"/>
        </w:rPr>
        <w:t> </w:t>
      </w:r>
      <w:r>
        <w:rPr>
          <w:sz w:val="24"/>
        </w:rPr>
        <w:t>rights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privileges</w:t>
      </w:r>
      <w:r>
        <w:rPr>
          <w:spacing w:val="-14"/>
          <w:sz w:val="24"/>
        </w:rPr>
        <w:t> </w:t>
      </w:r>
      <w:r>
        <w:rPr>
          <w:sz w:val="24"/>
        </w:rPr>
        <w:t>as</w:t>
      </w:r>
      <w:r>
        <w:rPr>
          <w:spacing w:val="-14"/>
          <w:sz w:val="24"/>
        </w:rPr>
        <w:t> </w:t>
      </w:r>
      <w:r>
        <w:rPr>
          <w:sz w:val="24"/>
        </w:rPr>
        <w:t>any</w:t>
      </w:r>
      <w:r>
        <w:rPr>
          <w:spacing w:val="-14"/>
          <w:sz w:val="24"/>
        </w:rPr>
        <w:t> </w:t>
      </w:r>
      <w:r>
        <w:rPr>
          <w:sz w:val="24"/>
        </w:rPr>
        <w:t>other</w:t>
      </w:r>
      <w:r>
        <w:rPr>
          <w:spacing w:val="-13"/>
          <w:sz w:val="24"/>
        </w:rPr>
        <w:t> </w:t>
      </w:r>
      <w:r>
        <w:rPr>
          <w:sz w:val="24"/>
        </w:rPr>
        <w:t>Liberation Movement recognized by the OAU;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456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invite</w:t>
      </w:r>
      <w:r>
        <w:rPr>
          <w:spacing w:val="-13"/>
          <w:sz w:val="24"/>
        </w:rPr>
        <w:t> </w:t>
      </w:r>
      <w:r>
        <w:rPr>
          <w:sz w:val="24"/>
        </w:rPr>
        <w:t>both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SPUP</w:t>
      </w:r>
      <w:r>
        <w:rPr>
          <w:spacing w:val="-12"/>
          <w:sz w:val="24"/>
        </w:rPr>
        <w:t> </w:t>
      </w:r>
      <w:r>
        <w:rPr>
          <w:sz w:val="24"/>
        </w:rPr>
        <w:t>(Seychelles</w:t>
      </w:r>
      <w:r>
        <w:rPr>
          <w:spacing w:val="-13"/>
          <w:sz w:val="24"/>
        </w:rPr>
        <w:t> </w:t>
      </w:r>
      <w:r>
        <w:rPr>
          <w:sz w:val="24"/>
        </w:rPr>
        <w:t>People’s</w:t>
      </w:r>
      <w:r>
        <w:rPr>
          <w:spacing w:val="-13"/>
          <w:sz w:val="24"/>
        </w:rPr>
        <w:t> </w:t>
      </w:r>
      <w:r>
        <w:rPr>
          <w:sz w:val="24"/>
        </w:rPr>
        <w:t>United</w:t>
      </w:r>
      <w:r>
        <w:rPr>
          <w:spacing w:val="-13"/>
          <w:sz w:val="24"/>
        </w:rPr>
        <w:t> </w:t>
      </w:r>
      <w:r>
        <w:rPr>
          <w:sz w:val="24"/>
        </w:rPr>
        <w:t>Party)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SDP,</w:t>
      </w:r>
      <w:r>
        <w:rPr>
          <w:spacing w:val="-12"/>
          <w:sz w:val="24"/>
        </w:rPr>
        <w:t> </w:t>
      </w:r>
      <w:r>
        <w:rPr>
          <w:sz w:val="24"/>
        </w:rPr>
        <w:t>if</w:t>
      </w:r>
      <w:r>
        <w:rPr>
          <w:spacing w:val="-13"/>
          <w:sz w:val="24"/>
        </w:rPr>
        <w:t> </w:t>
      </w:r>
      <w:r>
        <w:rPr>
          <w:sz w:val="24"/>
        </w:rPr>
        <w:t>they</w:t>
      </w:r>
      <w:r>
        <w:rPr>
          <w:spacing w:val="-13"/>
          <w:sz w:val="24"/>
        </w:rPr>
        <w:t> </w:t>
      </w:r>
      <w:r>
        <w:rPr>
          <w:sz w:val="24"/>
        </w:rPr>
        <w:t>so wish, to avail themselves of the good offices of the OAU in working out a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700" w:right="1700"/>
        </w:sectPr>
      </w:pPr>
    </w:p>
    <w:p>
      <w:pPr>
        <w:pStyle w:val="BodyText"/>
        <w:spacing w:line="360" w:lineRule="auto" w:before="76"/>
        <w:ind w:left="824" w:right="565"/>
      </w:pPr>
      <w:r>
        <w:rPr/>
        <w:t>common</w:t>
      </w:r>
      <w:r>
        <w:rPr>
          <w:spacing w:val="-15"/>
        </w:rPr>
        <w:t> </w:t>
      </w:r>
      <w:r>
        <w:rPr/>
        <w:t>programme</w:t>
      </w:r>
      <w:r>
        <w:rPr>
          <w:spacing w:val="-15"/>
        </w:rPr>
        <w:t> </w:t>
      </w:r>
      <w:r>
        <w:rPr/>
        <w:t>for</w:t>
      </w:r>
      <w:r>
        <w:rPr>
          <w:spacing w:val="-14"/>
        </w:rPr>
        <w:t> </w:t>
      </w:r>
      <w:r>
        <w:rPr/>
        <w:t>independence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basis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objectives</w:t>
      </w:r>
      <w:r>
        <w:rPr>
          <w:spacing w:val="-15"/>
        </w:rPr>
        <w:t> </w:t>
      </w:r>
      <w:r>
        <w:rPr/>
        <w:t>and principles of the OAU.</w:t>
      </w:r>
    </w:p>
    <w:sectPr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5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right="266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2023-06-06T13:07:35Z</dcterms:created>
  <dcterms:modified xsi:type="dcterms:W3CDTF">2023-06-06T13:07:35Z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