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584" w:right="95" w:firstLine="6129"/>
      </w:pPr>
      <w:r>
        <w:rPr/>
        <w:t>CM/Res.355</w:t>
      </w:r>
      <w:r>
        <w:rPr>
          <w:spacing w:val="-15"/>
        </w:rPr>
        <w:t> </w:t>
      </w:r>
      <w:r>
        <w:rPr/>
        <w:t>(XXIII) RESOLUTION ON AFRICAN NON-GOVERNMENTAL ORGANIZATIONS</w:t>
      </w:r>
    </w:p>
    <w:p>
      <w:pPr>
        <w:pStyle w:val="BodyText"/>
        <w:spacing w:line="360" w:lineRule="auto" w:before="6"/>
        <w:ind w:left="104" w:right="19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/>
        <w:t>TAKING</w:t>
      </w:r>
      <w:r>
        <w:rPr>
          <w:spacing w:val="-15"/>
        </w:rPr>
        <w:t> </w:t>
      </w:r>
      <w:r>
        <w:rPr>
          <w:spacing w:val="-4"/>
        </w:rPr>
        <w:t>NOTE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685" w:hanging="720"/>
        <w:jc w:val="left"/>
        <w:rPr>
          <w:sz w:val="24"/>
        </w:rPr>
      </w:pP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General’s</w:t>
      </w:r>
      <w:r>
        <w:rPr>
          <w:spacing w:val="-15"/>
          <w:sz w:val="24"/>
        </w:rPr>
        <w:t> </w:t>
      </w:r>
      <w:r>
        <w:rPr>
          <w:sz w:val="24"/>
        </w:rPr>
        <w:t>Report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relations</w:t>
      </w:r>
      <w:r>
        <w:rPr>
          <w:spacing w:val="-15"/>
          <w:sz w:val="24"/>
        </w:rPr>
        <w:t> </w:t>
      </w:r>
      <w:r>
        <w:rPr>
          <w:sz w:val="24"/>
        </w:rPr>
        <w:t>b</w:t>
      </w:r>
      <w:r>
        <w:rPr>
          <w:spacing w:val="-15"/>
          <w:sz w:val="24"/>
        </w:rPr>
        <w:t> </w:t>
      </w:r>
      <w:r>
        <w:rPr>
          <w:sz w:val="24"/>
        </w:rPr>
        <w:t>etween</w:t>
      </w:r>
      <w:r>
        <w:rPr>
          <w:spacing w:val="-15"/>
          <w:sz w:val="24"/>
        </w:rPr>
        <w:t> </w:t>
      </w:r>
      <w:r>
        <w:rPr>
          <w:sz w:val="24"/>
        </w:rPr>
        <w:t>OAU</w:t>
      </w:r>
      <w:r>
        <w:rPr>
          <w:spacing w:val="-15"/>
          <w:sz w:val="24"/>
        </w:rPr>
        <w:t> </w:t>
      </w:r>
      <w:r>
        <w:rPr>
          <w:sz w:val="24"/>
        </w:rPr>
        <w:t>and African Non-Governmental Organizations;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2" w:after="0"/>
        <w:ind w:left="824" w:right="1109" w:hanging="720"/>
        <w:jc w:val="left"/>
        <w:rPr>
          <w:sz w:val="24"/>
        </w:rPr>
      </w:pP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statements</w:t>
      </w:r>
      <w:r>
        <w:rPr>
          <w:spacing w:val="-15"/>
          <w:sz w:val="24"/>
        </w:rPr>
        <w:t> </w:t>
      </w:r>
      <w:r>
        <w:rPr>
          <w:sz w:val="24"/>
        </w:rPr>
        <w:t>made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representatives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All-Africa</w:t>
      </w:r>
      <w:r>
        <w:rPr>
          <w:spacing w:val="-15"/>
          <w:sz w:val="24"/>
        </w:rPr>
        <w:t> </w:t>
      </w:r>
      <w:r>
        <w:rPr>
          <w:sz w:val="24"/>
        </w:rPr>
        <w:t>Women’s Conference and the Pan African Youth Movement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194" w:hanging="1"/>
      </w:pPr>
      <w:r>
        <w:rPr/>
        <w:t>CONSIDERING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great</w:t>
      </w:r>
      <w:r>
        <w:rPr>
          <w:spacing w:val="-13"/>
        </w:rPr>
        <w:t> </w:t>
      </w:r>
      <w:r>
        <w:rPr/>
        <w:t>importance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these</w:t>
      </w:r>
      <w:r>
        <w:rPr>
          <w:spacing w:val="-15"/>
        </w:rPr>
        <w:t> </w:t>
      </w:r>
      <w:r>
        <w:rPr/>
        <w:t>organizations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eminently</w:t>
      </w:r>
      <w:r>
        <w:rPr>
          <w:spacing w:val="-15"/>
        </w:rPr>
        <w:t> </w:t>
      </w:r>
      <w:r>
        <w:rPr/>
        <w:t>positive role</w:t>
      </w:r>
      <w:r>
        <w:rPr>
          <w:spacing w:val="-2"/>
        </w:rPr>
        <w:t> </w:t>
      </w:r>
      <w:r>
        <w:rPr/>
        <w:t>that they</w:t>
      </w:r>
      <w:r>
        <w:rPr>
          <w:spacing w:val="-2"/>
        </w:rPr>
        <w:t> </w:t>
      </w:r>
      <w:r>
        <w:rPr/>
        <w:t>play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consolidating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African</w:t>
      </w:r>
      <w:r>
        <w:rPr>
          <w:spacing w:val="-2"/>
        </w:rPr>
        <w:t> </w:t>
      </w:r>
      <w:r>
        <w:rPr/>
        <w:t>Unity,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94"/>
      </w:pPr>
      <w:r>
        <w:rPr/>
        <w:t>BEARING IN MIND the obvious concern of the Founding Fathers of our inter</w:t>
      </w:r>
      <w:r>
        <w:rPr>
          <w:spacing w:val="-27"/>
        </w:rPr>
        <w:t> </w:t>
      </w:r>
      <w:r>
        <w:rPr/>
        <w:t>- Governmental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associate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active</w:t>
      </w:r>
      <w:r>
        <w:rPr>
          <w:spacing w:val="-15"/>
        </w:rPr>
        <w:t> </w:t>
      </w:r>
      <w:r>
        <w:rPr/>
        <w:t>forces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our</w:t>
      </w:r>
      <w:r>
        <w:rPr>
          <w:spacing w:val="-14"/>
        </w:rPr>
        <w:t> </w:t>
      </w:r>
      <w:r>
        <w:rPr/>
        <w:t>continent</w:t>
      </w:r>
      <w:r>
        <w:rPr>
          <w:spacing w:val="-13"/>
        </w:rPr>
        <w:t> </w:t>
      </w:r>
      <w:r>
        <w:rPr/>
        <w:t>closely</w:t>
      </w:r>
      <w:r>
        <w:rPr>
          <w:spacing w:val="-15"/>
        </w:rPr>
        <w:t> </w:t>
      </w:r>
      <w:r>
        <w:rPr/>
        <w:t>with the noble mission of the OAU with the noble mission of the OAU with a view to achieving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objectives</w:t>
      </w:r>
      <w:r>
        <w:rPr>
          <w:spacing w:val="-3"/>
        </w:rPr>
        <w:t> </w:t>
      </w:r>
      <w:r>
        <w:rPr/>
        <w:t>it has</w:t>
      </w:r>
      <w:r>
        <w:rPr>
          <w:spacing w:val="-3"/>
        </w:rPr>
        <w:t> </w:t>
      </w:r>
      <w:r>
        <w:rPr/>
        <w:t>set itself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noble</w:t>
      </w:r>
      <w:r>
        <w:rPr>
          <w:spacing w:val="-3"/>
        </w:rPr>
        <w:t> </w:t>
      </w:r>
      <w:r>
        <w:rPr/>
        <w:t>aspirations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African</w:t>
      </w:r>
      <w:r>
        <w:rPr>
          <w:spacing w:val="-3"/>
        </w:rPr>
        <w:t> </w:t>
      </w:r>
      <w:r>
        <w:rPr/>
        <w:t>peoples</w:t>
      </w:r>
      <w:r>
        <w:rPr/>
        <w:t> to political, economic and cultural independence,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04" w:right="329"/>
      </w:pPr>
      <w:r>
        <w:rPr/>
        <w:t>CONGRATULATES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ENCOURAGES</w:t>
      </w:r>
      <w:r>
        <w:rPr>
          <w:spacing w:val="-10"/>
        </w:rPr>
        <w:t> </w:t>
      </w:r>
      <w:r>
        <w:rPr/>
        <w:t>these</w:t>
      </w:r>
      <w:r>
        <w:rPr>
          <w:spacing w:val="-11"/>
        </w:rPr>
        <w:t> </w:t>
      </w:r>
      <w:r>
        <w:rPr/>
        <w:t>organizations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work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have so far done and urges them to preserve in the strengthening of relations among these organizations and the OAU,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95"/>
      </w:pPr>
      <w:r>
        <w:rPr/>
        <w:t>REQUESTS these organizations to communicate to the OAU General Secretariat:</w:t>
      </w:r>
      <w:r>
        <w:rPr>
          <w:spacing w:val="40"/>
        </w:rPr>
        <w:t> </w:t>
      </w:r>
      <w:r>
        <w:rPr>
          <w:u w:val="single"/>
        </w:rPr>
        <w:t>in</w:t>
      </w:r>
      <w:r>
        <w:rPr/>
        <w:t> </w:t>
      </w:r>
      <w:r>
        <w:rPr>
          <w:u w:val="single"/>
        </w:rPr>
        <w:t>writing</w:t>
      </w:r>
      <w:r>
        <w:rPr>
          <w:spacing w:val="-12"/>
          <w:u w:val="single"/>
        </w:rPr>
        <w:t> </w:t>
      </w:r>
      <w:r>
        <w:rPr>
          <w:u w:val="single"/>
        </w:rPr>
        <w:t>ways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means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promoting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strengthening</w:t>
      </w:r>
      <w:r>
        <w:rPr>
          <w:spacing w:val="-12"/>
        </w:rPr>
        <w:t> </w:t>
      </w:r>
      <w:r>
        <w:rPr/>
        <w:t>co-operation</w:t>
      </w:r>
      <w:r>
        <w:rPr>
          <w:spacing w:val="-1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them</w:t>
      </w:r>
      <w:r>
        <w:rPr>
          <w:spacing w:val="-12"/>
        </w:rPr>
        <w:t> </w:t>
      </w:r>
      <w:r>
        <w:rPr/>
        <w:t>and the OAU in all fields,</w:t>
      </w:r>
    </w:p>
    <w:p>
      <w:pPr>
        <w:spacing w:after="0" w:line="360" w:lineRule="auto"/>
        <w:sectPr>
          <w:type w:val="continuous"/>
          <w:pgSz w:w="12240" w:h="15840"/>
          <w:pgMar w:top="1360" w:bottom="280" w:left="1700" w:right="1700"/>
        </w:sectPr>
      </w:pPr>
    </w:p>
    <w:p>
      <w:pPr>
        <w:pStyle w:val="BodyText"/>
        <w:spacing w:line="360" w:lineRule="auto" w:before="76"/>
        <w:ind w:left="104" w:right="329"/>
      </w:pPr>
      <w:r>
        <w:rPr/>
        <w:t>EARNESTLY REQUESTS the OAU General Secretariat to pursue its efforts to make these</w:t>
      </w:r>
      <w:r>
        <w:rPr>
          <w:spacing w:val="-15"/>
        </w:rPr>
        <w:t> </w:t>
      </w:r>
      <w:r>
        <w:rPr/>
        <w:t>organizations</w:t>
      </w:r>
      <w:r>
        <w:rPr>
          <w:spacing w:val="-15"/>
        </w:rPr>
        <w:t> </w:t>
      </w:r>
      <w:r>
        <w:rPr/>
        <w:t>contribute</w:t>
      </w:r>
      <w:r>
        <w:rPr>
          <w:spacing w:val="-15"/>
        </w:rPr>
        <w:t> </w:t>
      </w:r>
      <w:r>
        <w:rPr/>
        <w:t>more</w:t>
      </w:r>
      <w:r>
        <w:rPr>
          <w:spacing w:val="-15"/>
        </w:rPr>
        <w:t> </w:t>
      </w:r>
      <w:r>
        <w:rPr/>
        <w:t>effectively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implementation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policy aimed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achieving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total</w:t>
      </w:r>
      <w:r>
        <w:rPr>
          <w:spacing w:val="-13"/>
        </w:rPr>
        <w:t> </w:t>
      </w:r>
      <w:r>
        <w:rPr/>
        <w:t>liberation,</w:t>
      </w:r>
      <w:r>
        <w:rPr>
          <w:spacing w:val="-15"/>
        </w:rPr>
        <w:t> </w:t>
      </w:r>
      <w:r>
        <w:rPr/>
        <w:t>economic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development,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effective unity of Africa,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" w:right="194"/>
      </w:pPr>
      <w:r>
        <w:rPr/>
        <w:t>APPEALS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Governments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Member</w:t>
      </w:r>
      <w:r>
        <w:rPr>
          <w:spacing w:val="-9"/>
        </w:rPr>
        <w:t> </w:t>
      </w:r>
      <w:r>
        <w:rPr/>
        <w:t>States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promote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of Youth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Women’s</w:t>
      </w:r>
      <w:r>
        <w:rPr>
          <w:spacing w:val="-7"/>
        </w:rPr>
        <w:t> </w:t>
      </w:r>
      <w:r>
        <w:rPr/>
        <w:t>organizations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affiliation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Pan</w:t>
      </w:r>
      <w:r>
        <w:rPr>
          <w:spacing w:val="-15"/>
        </w:rPr>
        <w:t> </w:t>
      </w:r>
      <w:r>
        <w:rPr/>
        <w:t>-African</w:t>
      </w:r>
      <w:r>
        <w:rPr>
          <w:spacing w:val="-7"/>
        </w:rPr>
        <w:t> </w:t>
      </w:r>
      <w:r>
        <w:rPr/>
        <w:t>Youth Movement and the All Africa Women’s Conference,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97"/>
        <w:jc w:val="both"/>
      </w:pPr>
      <w:r>
        <w:rPr/>
        <w:t>REQUESTS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OAU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Secretariat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participate</w:t>
      </w:r>
      <w:r>
        <w:rPr>
          <w:spacing w:val="-13"/>
        </w:rPr>
        <w:t> </w:t>
      </w:r>
      <w:r>
        <w:rPr/>
        <w:t>morally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materially,</w:t>
      </w:r>
      <w:r>
        <w:rPr>
          <w:spacing w:val="-11"/>
        </w:rPr>
        <w:t> </w:t>
      </w:r>
      <w:r>
        <w:rPr/>
        <w:t>as</w:t>
      </w:r>
      <w:r>
        <w:rPr>
          <w:spacing w:val="-13"/>
        </w:rPr>
        <w:t> </w:t>
      </w:r>
      <w:r>
        <w:rPr/>
        <w:t>much as</w:t>
      </w:r>
      <w:r>
        <w:rPr>
          <w:spacing w:val="-15"/>
        </w:rPr>
        <w:t> </w:t>
      </w:r>
      <w:r>
        <w:rPr/>
        <w:t>possible,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initiative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these</w:t>
      </w:r>
      <w:r>
        <w:rPr>
          <w:spacing w:val="-15"/>
        </w:rPr>
        <w:t> </w:t>
      </w:r>
      <w:r>
        <w:rPr/>
        <w:t>organizations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keep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fully informed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ground</w:t>
      </w:r>
      <w:r>
        <w:rPr>
          <w:spacing w:val="-11"/>
        </w:rPr>
        <w:t> </w:t>
      </w:r>
      <w:r>
        <w:rPr/>
        <w:t>covered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them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achievement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stronger</w:t>
      </w:r>
      <w:r>
        <w:rPr>
          <w:spacing w:val="-10"/>
        </w:rPr>
        <w:t> </w:t>
      </w:r>
      <w:r>
        <w:rPr/>
        <w:t>unity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further assertion of personality of the continent.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4" w:hanging="7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4" w:right="68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2023-06-06T13:08:33Z</dcterms:created>
  <dcterms:modified xsi:type="dcterms:W3CDTF">2023-06-06T13:08:33Z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