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CM/Res.363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930" w:right="226" w:hanging="639"/>
      </w:pPr>
      <w:r>
        <w:rPr/>
        <w:t>RESOLUTION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SECOND</w:t>
      </w:r>
      <w:r>
        <w:rPr>
          <w:spacing w:val="-7"/>
        </w:rPr>
        <w:t> </w:t>
      </w:r>
      <w:r>
        <w:rPr/>
        <w:t>CONFERENCE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AFRICAN</w:t>
      </w:r>
      <w:r>
        <w:rPr>
          <w:spacing w:val="-7"/>
        </w:rPr>
        <w:t> </w:t>
      </w:r>
      <w:r>
        <w:rPr/>
        <w:t>MINISTERS</w:t>
      </w:r>
      <w:r>
        <w:rPr>
          <w:spacing w:val="-7"/>
        </w:rPr>
        <w:t> </w:t>
      </w:r>
      <w:r>
        <w:rPr/>
        <w:t>OF INDUSTRY AND THE SECOND UNIDO GENERAL CONFERENCE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2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3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26"/>
      </w:pPr>
      <w:r>
        <w:rPr/>
        <w:t>RECALLING</w:t>
      </w:r>
      <w:r>
        <w:rPr>
          <w:spacing w:val="-14"/>
        </w:rPr>
        <w:t> </w:t>
      </w:r>
      <w:r>
        <w:rPr/>
        <w:t>ITS</w:t>
      </w:r>
      <w:r>
        <w:rPr>
          <w:spacing w:val="-14"/>
        </w:rPr>
        <w:t> </w:t>
      </w:r>
      <w:r>
        <w:rPr/>
        <w:t>RESOLUTIONS</w:t>
      </w:r>
      <w:r>
        <w:rPr>
          <w:spacing w:val="-14"/>
        </w:rPr>
        <w:t> </w:t>
      </w:r>
      <w:r>
        <w:rPr/>
        <w:t>CM/Res.246</w:t>
      </w:r>
      <w:r>
        <w:rPr>
          <w:spacing w:val="-14"/>
        </w:rPr>
        <w:t> </w:t>
      </w:r>
      <w:r>
        <w:rPr/>
        <w:t>(XVII)</w:t>
      </w:r>
      <w:r>
        <w:rPr>
          <w:spacing w:val="-13"/>
        </w:rPr>
        <w:t> </w:t>
      </w:r>
      <w:r>
        <w:rPr/>
        <w:t>which</w:t>
      </w:r>
      <w:r>
        <w:rPr>
          <w:spacing w:val="-14"/>
        </w:rPr>
        <w:t> </w:t>
      </w:r>
      <w:r>
        <w:rPr/>
        <w:t>inter</w:t>
      </w:r>
      <w:r>
        <w:rPr>
          <w:spacing w:val="-13"/>
        </w:rPr>
        <w:t> </w:t>
      </w:r>
      <w:r>
        <w:rPr/>
        <w:t>alia</w:t>
      </w:r>
      <w:r>
        <w:rPr>
          <w:spacing w:val="-14"/>
        </w:rPr>
        <w:t> </w:t>
      </w:r>
      <w:r>
        <w:rPr/>
        <w:t>recommended the holding of the African Ministers of Industry biannually throughout the Second Development Decade,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26"/>
      </w:pPr>
      <w:r>
        <w:rPr/>
        <w:t>RECALLING</w:t>
      </w:r>
      <w:r>
        <w:rPr>
          <w:spacing w:val="-11"/>
        </w:rPr>
        <w:t> </w:t>
      </w:r>
      <w:r>
        <w:rPr/>
        <w:t>FURTHER</w:t>
      </w:r>
      <w:r>
        <w:rPr>
          <w:spacing w:val="-11"/>
        </w:rPr>
        <w:t> </w:t>
      </w:r>
      <w:r>
        <w:rPr/>
        <w:t>its</w:t>
      </w:r>
      <w:r>
        <w:rPr>
          <w:spacing w:val="-11"/>
        </w:rPr>
        <w:t> </w:t>
      </w:r>
      <w:r>
        <w:rPr/>
        <w:t>resolutions</w:t>
      </w:r>
      <w:r>
        <w:rPr>
          <w:spacing w:val="-11"/>
        </w:rPr>
        <w:t> </w:t>
      </w:r>
      <w:r>
        <w:rPr/>
        <w:t>CM/Res.276</w:t>
      </w:r>
      <w:r>
        <w:rPr>
          <w:spacing w:val="-11"/>
        </w:rPr>
        <w:t> </w:t>
      </w:r>
      <w:r>
        <w:rPr/>
        <w:t>(XIX)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CM/Res.312</w:t>
      </w:r>
      <w:r>
        <w:rPr>
          <w:spacing w:val="-11"/>
        </w:rPr>
        <w:t> </w:t>
      </w:r>
      <w:r>
        <w:rPr/>
        <w:t>(XXI) dealing with the Second Conference of African Ministers of Industry,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26"/>
      </w:pPr>
      <w:r>
        <w:rPr/>
        <w:t>NOTING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APPRECIATION</w:t>
      </w:r>
      <w:r>
        <w:rPr>
          <w:spacing w:val="-11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Second</w:t>
      </w:r>
      <w:r>
        <w:rPr>
          <w:spacing w:val="-11"/>
        </w:rPr>
        <w:t> </w:t>
      </w:r>
      <w:r>
        <w:rPr/>
        <w:t>Conference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Ministers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Industry met under the joint sponsorship of OAU, ECA and UNIDO,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 w:before="1"/>
        <w:ind w:left="104" w:right="226"/>
      </w:pPr>
      <w:r>
        <w:rPr/>
        <w:t>NOTING</w:t>
      </w:r>
      <w:r>
        <w:rPr>
          <w:spacing w:val="-11"/>
        </w:rPr>
        <w:t> </w:t>
      </w:r>
      <w:r>
        <w:rPr/>
        <w:t>FURTHER</w:t>
      </w:r>
      <w:r>
        <w:rPr>
          <w:spacing w:val="-11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Second</w:t>
      </w:r>
      <w:r>
        <w:rPr>
          <w:spacing w:val="-11"/>
        </w:rPr>
        <w:t> </w:t>
      </w:r>
      <w:r>
        <w:rPr/>
        <w:t>Conference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African</w:t>
      </w:r>
      <w:r>
        <w:rPr>
          <w:spacing w:val="-11"/>
        </w:rPr>
        <w:t> </w:t>
      </w:r>
      <w:r>
        <w:rPr/>
        <w:t>Ministers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Industry</w:t>
      </w:r>
      <w:r>
        <w:rPr>
          <w:spacing w:val="-11"/>
        </w:rPr>
        <w:t> </w:t>
      </w:r>
      <w:r>
        <w:rPr/>
        <w:t>took place before the Second General Conference on UNIDO,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26"/>
      </w:pPr>
      <w:r>
        <w:rPr/>
        <w:t>CONSCIOUS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countries</w:t>
      </w:r>
      <w:r>
        <w:rPr>
          <w:spacing w:val="-12"/>
        </w:rPr>
        <w:t> </w:t>
      </w:r>
      <w:r>
        <w:rPr/>
        <w:t>should</w:t>
      </w:r>
      <w:r>
        <w:rPr>
          <w:spacing w:val="-12"/>
        </w:rPr>
        <w:t> </w:t>
      </w:r>
      <w:r>
        <w:rPr/>
        <w:t>present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common</w:t>
      </w:r>
      <w:r>
        <w:rPr>
          <w:spacing w:val="-12"/>
        </w:rPr>
        <w:t> </w:t>
      </w:r>
      <w:r>
        <w:rPr/>
        <w:t>position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Second UNIDO conference,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26"/>
      </w:pPr>
      <w:r>
        <w:rPr/>
        <w:t>CONVINCED</w:t>
      </w:r>
      <w:r>
        <w:rPr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Declaration</w:t>
      </w:r>
      <w:r>
        <w:rPr>
          <w:spacing w:val="-1"/>
        </w:rPr>
        <w:t> </w:t>
      </w:r>
      <w:r>
        <w:rPr/>
        <w:t>adopted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Second</w:t>
      </w:r>
      <w:r>
        <w:rPr>
          <w:spacing w:val="-1"/>
        </w:rPr>
        <w:t> </w:t>
      </w:r>
      <w:r>
        <w:rPr/>
        <w:t>Conference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African Ministers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Industry</w:t>
      </w:r>
      <w:r>
        <w:rPr>
          <w:spacing w:val="-14"/>
        </w:rPr>
        <w:t> </w:t>
      </w:r>
      <w:r>
        <w:rPr/>
        <w:t>constituted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solid</w:t>
      </w:r>
      <w:r>
        <w:rPr>
          <w:spacing w:val="-14"/>
        </w:rPr>
        <w:t> </w:t>
      </w:r>
      <w:r>
        <w:rPr/>
        <w:t>basis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common</w:t>
      </w:r>
      <w:r>
        <w:rPr>
          <w:spacing w:val="-14"/>
        </w:rPr>
        <w:t> </w:t>
      </w:r>
      <w:r>
        <w:rPr/>
        <w:t>African</w:t>
      </w:r>
      <w:r>
        <w:rPr>
          <w:spacing w:val="-14"/>
        </w:rPr>
        <w:t> </w:t>
      </w:r>
      <w:r>
        <w:rPr/>
        <w:t>position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 Second UNIDO Conference,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26"/>
      </w:pPr>
      <w:r>
        <w:rPr/>
        <w:t>REITERATING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/>
        <w:t>CONVICTION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developing</w:t>
      </w:r>
      <w:r>
        <w:rPr>
          <w:spacing w:val="-10"/>
        </w:rPr>
        <w:t> </w:t>
      </w:r>
      <w:r>
        <w:rPr/>
        <w:t>countries</w:t>
      </w:r>
      <w:r>
        <w:rPr>
          <w:spacing w:val="-10"/>
        </w:rPr>
        <w:t> </w:t>
      </w:r>
      <w:r>
        <w:rPr/>
        <w:t>should</w:t>
      </w:r>
      <w:r>
        <w:rPr>
          <w:spacing w:val="-10"/>
        </w:rPr>
        <w:t> </w:t>
      </w:r>
      <w:r>
        <w:rPr/>
        <w:t>present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unified stand during the Second General Conference of UNIDO,</w:t>
      </w:r>
    </w:p>
    <w:p>
      <w:pPr>
        <w:spacing w:after="0" w:line="360" w:lineRule="auto"/>
        <w:sectPr>
          <w:type w:val="continuous"/>
          <w:pgSz w:w="12240" w:h="15840"/>
          <w:pgMar w:top="1360" w:bottom="280" w:left="1700" w:right="1700"/>
        </w:sectPr>
      </w:pPr>
    </w:p>
    <w:p>
      <w:pPr>
        <w:pStyle w:val="BodyText"/>
        <w:spacing w:line="360" w:lineRule="auto" w:before="76"/>
        <w:ind w:left="104" w:right="154" w:hanging="1"/>
      </w:pPr>
      <w:r>
        <w:rPr/>
        <w:t>NOTING WITH APPRECIATION the establishment of a follow-up committee by the Second</w:t>
      </w:r>
      <w:r>
        <w:rPr>
          <w:spacing w:val="-15"/>
        </w:rPr>
        <w:t> </w:t>
      </w:r>
      <w:r>
        <w:rPr/>
        <w:t>Conference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Industry</w:t>
      </w:r>
      <w:r>
        <w:rPr>
          <w:spacing w:val="-15"/>
        </w:rPr>
        <w:t> </w:t>
      </w:r>
      <w:r>
        <w:rPr/>
        <w:t>Committee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ensure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Implementation</w:t>
      </w:r>
      <w:r>
        <w:rPr>
          <w:spacing w:val="-15"/>
        </w:rPr>
        <w:t> </w:t>
      </w:r>
      <w:r>
        <w:rPr/>
        <w:t>of the Declaration of the Conference,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 w:right="226"/>
      </w:pPr>
      <w:r>
        <w:rPr/>
        <w:t>AWARE</w:t>
      </w:r>
      <w:r>
        <w:rPr>
          <w:spacing w:val="-14"/>
        </w:rPr>
        <w:t> </w:t>
      </w:r>
      <w:r>
        <w:rPr/>
        <w:t>THAT</w:t>
      </w:r>
      <w:r>
        <w:rPr>
          <w:spacing w:val="-13"/>
        </w:rPr>
        <w:t> </w:t>
      </w:r>
      <w:r>
        <w:rPr/>
        <w:t>may</w:t>
      </w:r>
      <w:r>
        <w:rPr>
          <w:spacing w:val="-15"/>
        </w:rPr>
        <w:t> </w:t>
      </w:r>
      <w:r>
        <w:rPr/>
        <w:t>developments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International</w:t>
      </w:r>
      <w:r>
        <w:rPr>
          <w:spacing w:val="-15"/>
        </w:rPr>
        <w:t> </w:t>
      </w:r>
      <w:r>
        <w:rPr/>
        <w:t>scene</w:t>
      </w:r>
      <w:r>
        <w:rPr>
          <w:spacing w:val="-15"/>
        </w:rPr>
        <w:t> </w:t>
      </w:r>
      <w:r>
        <w:rPr/>
        <w:t>have</w:t>
      </w:r>
      <w:r>
        <w:rPr>
          <w:spacing w:val="-15"/>
        </w:rPr>
        <w:t> </w:t>
      </w:r>
      <w:r>
        <w:rPr/>
        <w:t>taken</w:t>
      </w:r>
      <w:r>
        <w:rPr>
          <w:spacing w:val="-15"/>
        </w:rPr>
        <w:t> </w:t>
      </w:r>
      <w:r>
        <w:rPr/>
        <w:t>place</w:t>
      </w:r>
      <w:r>
        <w:rPr>
          <w:spacing w:val="-15"/>
        </w:rPr>
        <w:t> </w:t>
      </w:r>
      <w:r>
        <w:rPr/>
        <w:t>since</w:t>
      </w:r>
      <w:r>
        <w:rPr>
          <w:spacing w:val="-15"/>
        </w:rPr>
        <w:t> </w:t>
      </w:r>
      <w:r>
        <w:rPr/>
        <w:t>the meeting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Second</w:t>
      </w:r>
      <w:r>
        <w:rPr>
          <w:spacing w:val="-6"/>
        </w:rPr>
        <w:t> </w:t>
      </w:r>
      <w:r>
        <w:rPr/>
        <w:t>Conference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African</w:t>
      </w:r>
      <w:r>
        <w:rPr>
          <w:spacing w:val="-6"/>
        </w:rPr>
        <w:t> </w:t>
      </w:r>
      <w:r>
        <w:rPr/>
        <w:t>Ministers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Industry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particularly</w:t>
      </w:r>
      <w:r>
        <w:rPr>
          <w:spacing w:val="-6"/>
        </w:rPr>
        <w:t> </w:t>
      </w:r>
      <w:r>
        <w:rPr/>
        <w:t>the sixth Special Session of the United Nations General Assembly on Raw Materials and </w:t>
      </w:r>
      <w:r>
        <w:rPr>
          <w:spacing w:val="-2"/>
        </w:rPr>
        <w:t>Development,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60" w:lineRule="auto" w:before="0" w:after="0"/>
        <w:ind w:left="824" w:right="219" w:hanging="720"/>
        <w:jc w:val="both"/>
        <w:rPr>
          <w:sz w:val="24"/>
        </w:rPr>
      </w:pPr>
      <w:r>
        <w:rPr>
          <w:sz w:val="24"/>
        </w:rPr>
        <w:t>FULLY</w:t>
      </w:r>
      <w:r>
        <w:rPr>
          <w:spacing w:val="-15"/>
          <w:sz w:val="24"/>
        </w:rPr>
        <w:t> </w:t>
      </w:r>
      <w:r>
        <w:rPr>
          <w:sz w:val="24"/>
        </w:rPr>
        <w:t>ENDORSES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Declaration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Industrialization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Africa-Principles</w:t>
      </w:r>
      <w:r>
        <w:rPr>
          <w:spacing w:val="-15"/>
          <w:sz w:val="24"/>
        </w:rPr>
        <w:t> </w:t>
      </w:r>
      <w:r>
        <w:rPr>
          <w:sz w:val="24"/>
        </w:rPr>
        <w:t>and guidelines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Co-operation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Development</w:t>
      </w:r>
      <w:r>
        <w:rPr>
          <w:spacing w:val="-5"/>
          <w:sz w:val="24"/>
        </w:rPr>
        <w:t> </w:t>
      </w:r>
      <w:r>
        <w:rPr>
          <w:sz w:val="24"/>
        </w:rPr>
        <w:t>adopted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Second</w:t>
      </w:r>
      <w:r>
        <w:rPr>
          <w:spacing w:val="-8"/>
          <w:sz w:val="24"/>
        </w:rPr>
        <w:t> </w:t>
      </w:r>
      <w:r>
        <w:rPr>
          <w:sz w:val="24"/>
        </w:rPr>
        <w:t>Conference of</w:t>
      </w:r>
      <w:r>
        <w:rPr>
          <w:spacing w:val="-10"/>
          <w:sz w:val="24"/>
        </w:rPr>
        <w:t> </w:t>
      </w:r>
      <w:r>
        <w:rPr>
          <w:sz w:val="24"/>
        </w:rPr>
        <w:t>African</w:t>
      </w:r>
      <w:r>
        <w:rPr>
          <w:spacing w:val="-10"/>
          <w:sz w:val="24"/>
        </w:rPr>
        <w:t> </w:t>
      </w:r>
      <w:r>
        <w:rPr>
          <w:sz w:val="24"/>
        </w:rPr>
        <w:t>Ministers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Industry</w:t>
      </w:r>
      <w:r>
        <w:rPr>
          <w:spacing w:val="-10"/>
          <w:sz w:val="24"/>
        </w:rPr>
        <w:t> </w:t>
      </w:r>
      <w:r>
        <w:rPr>
          <w:sz w:val="24"/>
        </w:rPr>
        <w:t>held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Cairo</w:t>
      </w:r>
      <w:r>
        <w:rPr>
          <w:spacing w:val="-8"/>
          <w:sz w:val="24"/>
        </w:rPr>
        <w:t> </w:t>
      </w:r>
      <w:r>
        <w:rPr>
          <w:sz w:val="24"/>
        </w:rPr>
        <w:t>form</w:t>
      </w:r>
      <w:r>
        <w:rPr>
          <w:spacing w:val="-10"/>
          <w:sz w:val="24"/>
        </w:rPr>
        <w:t> </w:t>
      </w:r>
      <w:r>
        <w:rPr>
          <w:sz w:val="24"/>
        </w:rPr>
        <w:t>18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23</w:t>
      </w:r>
      <w:r>
        <w:rPr>
          <w:spacing w:val="-10"/>
          <w:sz w:val="24"/>
        </w:rPr>
        <w:t> </w:t>
      </w:r>
      <w:r>
        <w:rPr>
          <w:sz w:val="24"/>
        </w:rPr>
        <w:t>December,</w:t>
      </w:r>
      <w:r>
        <w:rPr>
          <w:spacing w:val="-8"/>
          <w:sz w:val="24"/>
        </w:rPr>
        <w:t> </w:t>
      </w:r>
      <w:r>
        <w:rPr>
          <w:sz w:val="24"/>
        </w:rPr>
        <w:t>1973,</w:t>
      </w:r>
      <w:r>
        <w:rPr>
          <w:spacing w:val="-8"/>
          <w:sz w:val="24"/>
        </w:rPr>
        <w:t> </w:t>
      </w:r>
      <w:r>
        <w:rPr>
          <w:sz w:val="24"/>
        </w:rPr>
        <w:t>and the resolutions thereof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271" w:hanging="720"/>
        <w:jc w:val="left"/>
        <w:rPr>
          <w:sz w:val="24"/>
        </w:rPr>
      </w:pPr>
      <w:r>
        <w:rPr>
          <w:sz w:val="24"/>
        </w:rPr>
        <w:t>WELCOMES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ESTABLISHMENT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follow-up</w:t>
      </w:r>
      <w:r>
        <w:rPr>
          <w:spacing w:val="-9"/>
          <w:sz w:val="24"/>
        </w:rPr>
        <w:t> </w:t>
      </w:r>
      <w:r>
        <w:rPr>
          <w:sz w:val="24"/>
        </w:rPr>
        <w:t>Committee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review</w:t>
      </w:r>
      <w:r>
        <w:rPr>
          <w:spacing w:val="-9"/>
          <w:sz w:val="24"/>
        </w:rPr>
        <w:t> </w:t>
      </w:r>
      <w:r>
        <w:rPr>
          <w:sz w:val="24"/>
        </w:rPr>
        <w:t>the implementation of the Declaration and requests the OAU and ECA to assist and service the follow-up Committee;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610" w:hanging="720"/>
        <w:jc w:val="left"/>
        <w:rPr>
          <w:sz w:val="24"/>
        </w:rPr>
      </w:pPr>
      <w:r>
        <w:rPr>
          <w:sz w:val="24"/>
        </w:rPr>
        <w:t>EXPRESSES ITS FULL SUPORT to paragraphs 6 and 7 of Part I of the Declaration</w:t>
      </w:r>
      <w:r>
        <w:rPr>
          <w:spacing w:val="-3"/>
          <w:sz w:val="24"/>
        </w:rPr>
        <w:t> </w:t>
      </w:r>
      <w:r>
        <w:rPr>
          <w:sz w:val="24"/>
        </w:rPr>
        <w:t>dealing</w:t>
      </w:r>
      <w:r>
        <w:rPr>
          <w:spacing w:val="-3"/>
          <w:sz w:val="24"/>
        </w:rPr>
        <w:t> </w:t>
      </w:r>
      <w:r>
        <w:rPr>
          <w:sz w:val="24"/>
        </w:rPr>
        <w:t>respectively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creation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African</w:t>
      </w:r>
      <w:r>
        <w:rPr>
          <w:spacing w:val="-3"/>
          <w:sz w:val="24"/>
        </w:rPr>
        <w:t> </w:t>
      </w:r>
      <w:r>
        <w:rPr>
          <w:sz w:val="24"/>
        </w:rPr>
        <w:t>Ministerial Development Council and the adoption of the intra-African Multi national Enterprises approach as an appropriate machinery for creating multinational industries,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requests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African</w:t>
      </w:r>
      <w:r>
        <w:rPr>
          <w:spacing w:val="-12"/>
          <w:sz w:val="24"/>
        </w:rPr>
        <w:t> </w:t>
      </w:r>
      <w:r>
        <w:rPr>
          <w:sz w:val="24"/>
        </w:rPr>
        <w:t>countries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do,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11"/>
          <w:sz w:val="24"/>
        </w:rPr>
        <w:t> </w:t>
      </w:r>
      <w:r>
        <w:rPr>
          <w:sz w:val="24"/>
        </w:rPr>
        <w:t>utmost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implement these two paragraphs as early as possible;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" w:after="0"/>
        <w:ind w:left="824" w:right="0" w:hanging="721"/>
        <w:jc w:val="left"/>
        <w:rPr>
          <w:sz w:val="24"/>
        </w:rPr>
      </w:pPr>
      <w:r>
        <w:rPr>
          <w:spacing w:val="-2"/>
          <w:sz w:val="24"/>
        </w:rPr>
        <w:t>REQUESTS: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6" w:val="left" w:leader="none"/>
        </w:tabs>
        <w:spacing w:line="360" w:lineRule="auto" w:before="0" w:after="0"/>
        <w:ind w:left="1544" w:right="398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follow-up</w:t>
      </w:r>
      <w:r>
        <w:rPr>
          <w:spacing w:val="-12"/>
          <w:sz w:val="24"/>
        </w:rPr>
        <w:t> </w:t>
      </w:r>
      <w:r>
        <w:rPr>
          <w:sz w:val="24"/>
        </w:rPr>
        <w:t>letter</w:t>
      </w:r>
      <w:r>
        <w:rPr>
          <w:spacing w:val="-11"/>
          <w:sz w:val="24"/>
        </w:rPr>
        <w:t> </w:t>
      </w:r>
      <w:r>
        <w:rPr>
          <w:sz w:val="24"/>
        </w:rPr>
        <w:t>during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first</w:t>
      </w:r>
      <w:r>
        <w:rPr>
          <w:spacing w:val="-9"/>
          <w:sz w:val="24"/>
        </w:rPr>
        <w:t> </w:t>
      </w:r>
      <w:r>
        <w:rPr>
          <w:sz w:val="24"/>
        </w:rPr>
        <w:t>meeting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held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September</w:t>
      </w:r>
      <w:r>
        <w:rPr>
          <w:spacing w:val="-11"/>
          <w:sz w:val="24"/>
        </w:rPr>
        <w:t> </w:t>
      </w:r>
      <w:r>
        <w:rPr>
          <w:sz w:val="24"/>
        </w:rPr>
        <w:t>1974 to review and up-date the Declaration of the Second Conference of African Ministers of Industry in the light of the recent developments;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700" w:right="1700"/>
        </w:sect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360" w:lineRule="auto" w:before="76" w:after="0"/>
        <w:ind w:left="1544" w:right="319" w:hanging="720"/>
        <w:jc w:val="left"/>
        <w:rPr>
          <w:sz w:val="24"/>
        </w:rPr>
      </w:pPr>
      <w:r>
        <w:rPr>
          <w:sz w:val="24"/>
        </w:rPr>
        <w:t>Member States of the OAU to use the Declaration and the Recommendations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follow-up</w:t>
      </w:r>
      <w:r>
        <w:rPr>
          <w:spacing w:val="-13"/>
          <w:sz w:val="24"/>
        </w:rPr>
        <w:t> </w:t>
      </w:r>
      <w:r>
        <w:rPr>
          <w:sz w:val="24"/>
        </w:rPr>
        <w:t>Committee</w:t>
      </w:r>
      <w:r>
        <w:rPr>
          <w:spacing w:val="-13"/>
          <w:sz w:val="24"/>
        </w:rPr>
        <w:t> </w:t>
      </w:r>
      <w:r>
        <w:rPr>
          <w:sz w:val="24"/>
        </w:rPr>
        <w:t>referred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paragraph</w:t>
      </w:r>
      <w:r>
        <w:rPr>
          <w:spacing w:val="-13"/>
          <w:sz w:val="24"/>
        </w:rPr>
        <w:t> </w:t>
      </w:r>
      <w:r>
        <w:rPr>
          <w:sz w:val="24"/>
        </w:rPr>
        <w:t>3 above as the basis of the African position during the Second UNIDO General Conference to be held in Lima, Peru in March 1975;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21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OAU</w:t>
      </w:r>
      <w:r>
        <w:rPr>
          <w:spacing w:val="-9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States;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360" w:lineRule="auto" w:before="0" w:after="0"/>
        <w:ind w:left="1544" w:right="211" w:hanging="720"/>
        <w:jc w:val="both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participate</w:t>
      </w:r>
      <w:r>
        <w:rPr>
          <w:spacing w:val="-13"/>
          <w:sz w:val="24"/>
        </w:rPr>
        <w:t> </w:t>
      </w:r>
      <w:r>
        <w:rPr>
          <w:sz w:val="24"/>
        </w:rPr>
        <w:t>fully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preparatory</w:t>
      </w:r>
      <w:r>
        <w:rPr>
          <w:spacing w:val="-13"/>
          <w:sz w:val="24"/>
        </w:rPr>
        <w:t> </w:t>
      </w:r>
      <w:r>
        <w:rPr>
          <w:sz w:val="24"/>
        </w:rPr>
        <w:t>arrangements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Second</w:t>
      </w:r>
      <w:r>
        <w:rPr>
          <w:spacing w:val="-13"/>
          <w:sz w:val="24"/>
        </w:rPr>
        <w:t> </w:t>
      </w:r>
      <w:r>
        <w:rPr>
          <w:sz w:val="24"/>
        </w:rPr>
        <w:t>General UNIDO</w:t>
      </w:r>
      <w:r>
        <w:rPr>
          <w:spacing w:val="-11"/>
          <w:sz w:val="24"/>
        </w:rPr>
        <w:t> </w:t>
      </w:r>
      <w:r>
        <w:rPr>
          <w:sz w:val="24"/>
        </w:rPr>
        <w:t>Conference</w:t>
      </w:r>
      <w:r>
        <w:rPr>
          <w:spacing w:val="-11"/>
          <w:sz w:val="24"/>
        </w:rPr>
        <w:t> </w:t>
      </w:r>
      <w:r>
        <w:rPr>
          <w:sz w:val="24"/>
        </w:rPr>
        <w:t>both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1"/>
          <w:sz w:val="24"/>
        </w:rPr>
        <w:t> </w:t>
      </w:r>
      <w:r>
        <w:rPr>
          <w:sz w:val="24"/>
        </w:rPr>
        <w:t>level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level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 Group of 77;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360" w:lineRule="auto" w:before="1" w:after="0"/>
        <w:ind w:left="1545" w:right="224" w:hanging="721"/>
        <w:jc w:val="both"/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participate</w:t>
      </w:r>
      <w:r>
        <w:rPr>
          <w:spacing w:val="-15"/>
          <w:sz w:val="24"/>
        </w:rPr>
        <w:t> </w:t>
      </w:r>
      <w:r>
        <w:rPr>
          <w:sz w:val="24"/>
        </w:rPr>
        <w:t>fully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actively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Second</w:t>
      </w:r>
      <w:r>
        <w:rPr>
          <w:spacing w:val="-15"/>
          <w:sz w:val="24"/>
        </w:rPr>
        <w:t> </w:t>
      </w:r>
      <w:r>
        <w:rPr>
          <w:sz w:val="24"/>
        </w:rPr>
        <w:t>UNIDO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Conference to be held in Lima, Peru, in March 1975;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258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Administrative</w:t>
      </w:r>
      <w:r>
        <w:rPr>
          <w:spacing w:val="-13"/>
          <w:sz w:val="24"/>
        </w:rPr>
        <w:t> </w:t>
      </w:r>
      <w:r>
        <w:rPr>
          <w:sz w:val="24"/>
        </w:rPr>
        <w:t>Secretary</w:t>
      </w:r>
      <w:r>
        <w:rPr>
          <w:spacing w:val="-13"/>
          <w:sz w:val="24"/>
        </w:rPr>
        <w:t> </w:t>
      </w:r>
      <w:r>
        <w:rPr>
          <w:sz w:val="24"/>
        </w:rPr>
        <w:t>General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ECA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service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African Group during all preparatory meetings as well as during the Second General Conference of UNIDO.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4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2023-06-06T13:09:03Z</dcterms:created>
  <dcterms:modified xsi:type="dcterms:W3CDTF">2023-06-06T13:09:03Z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